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B141EA" w14:textId="5BF299D9" w:rsidR="00E534BC" w:rsidRPr="000427B2" w:rsidRDefault="00E534BC" w:rsidP="000427B2">
      <w:pPr>
        <w:tabs>
          <w:tab w:val="left" w:pos="3820"/>
        </w:tabs>
        <w:ind w:left="709" w:right="1134"/>
        <w:rPr>
          <w:rFonts w:asciiTheme="minorHAnsi" w:hAnsiTheme="minorHAnsi" w:cstheme="minorHAnsi"/>
          <w:b/>
          <w:bCs/>
          <w:sz w:val="28"/>
          <w:lang w:val="fr-FR"/>
        </w:rPr>
      </w:pPr>
      <w:r w:rsidRPr="000427B2">
        <w:rPr>
          <w:rFonts w:asciiTheme="minorHAnsi" w:hAnsiTheme="minorHAnsi" w:cstheme="minorHAnsi"/>
          <w:b/>
          <w:bCs/>
          <w:sz w:val="28"/>
          <w:lang w:val="fr-FR"/>
        </w:rPr>
        <w:t xml:space="preserve">COMMUNIQUE DE PRESSE – Semaine </w:t>
      </w:r>
      <w:r w:rsidR="00FA6D0E">
        <w:rPr>
          <w:rFonts w:asciiTheme="minorHAnsi" w:hAnsiTheme="minorHAnsi" w:cstheme="minorHAnsi"/>
          <w:b/>
          <w:bCs/>
          <w:sz w:val="28"/>
          <w:lang w:val="fr-FR"/>
        </w:rPr>
        <w:t>31</w:t>
      </w:r>
    </w:p>
    <w:p w14:paraId="283E1063" w14:textId="77777777" w:rsidR="0036234E" w:rsidRPr="000427B2" w:rsidRDefault="0036234E" w:rsidP="000427B2">
      <w:pPr>
        <w:ind w:left="709"/>
        <w:rPr>
          <w:rFonts w:asciiTheme="minorHAnsi" w:hAnsiTheme="minorHAnsi" w:cstheme="minorHAnsi"/>
          <w:b/>
          <w:sz w:val="22"/>
          <w:lang w:val="fr-FR"/>
        </w:rPr>
      </w:pPr>
    </w:p>
    <w:p w14:paraId="70076580" w14:textId="77777777" w:rsidR="006E19A7" w:rsidRPr="00FA6D0E" w:rsidRDefault="006E19A7" w:rsidP="00FA6D0E">
      <w:pPr>
        <w:tabs>
          <w:tab w:val="left" w:pos="5812"/>
        </w:tabs>
        <w:ind w:left="709"/>
        <w:jc w:val="both"/>
        <w:rPr>
          <w:rFonts w:asciiTheme="minorHAnsi" w:hAnsiTheme="minorHAnsi" w:cstheme="minorHAnsi"/>
          <w:color w:val="000000"/>
          <w:sz w:val="22"/>
          <w:szCs w:val="22"/>
          <w:lang w:val="fr-FR"/>
        </w:rPr>
      </w:pPr>
    </w:p>
    <w:p w14:paraId="1B708EC6" w14:textId="77777777" w:rsidR="00FA6D0E" w:rsidRPr="00FA6D0E" w:rsidRDefault="00FA6D0E" w:rsidP="00FA6D0E">
      <w:pPr>
        <w:tabs>
          <w:tab w:val="left" w:pos="3820"/>
        </w:tabs>
        <w:ind w:left="709" w:right="1134"/>
        <w:jc w:val="both"/>
        <w:rPr>
          <w:rFonts w:asciiTheme="minorHAnsi" w:hAnsiTheme="minorHAnsi" w:cstheme="minorHAnsi"/>
          <w:b/>
          <w:bCs/>
          <w:lang w:val="fr-FR"/>
        </w:rPr>
      </w:pPr>
      <w:r w:rsidRPr="00FA6D0E">
        <w:rPr>
          <w:rFonts w:asciiTheme="minorHAnsi" w:hAnsiTheme="minorHAnsi" w:cstheme="minorHAnsi"/>
          <w:b/>
          <w:bCs/>
          <w:lang w:val="fr-FR"/>
        </w:rPr>
        <w:t xml:space="preserve">L’étoile montante dans l’univers du porte </w:t>
      </w:r>
      <w:proofErr w:type="spellStart"/>
      <w:r w:rsidRPr="00FA6D0E">
        <w:rPr>
          <w:rFonts w:asciiTheme="minorHAnsi" w:hAnsiTheme="minorHAnsi" w:cstheme="minorHAnsi"/>
          <w:b/>
          <w:bCs/>
          <w:lang w:val="fr-FR"/>
        </w:rPr>
        <w:t>velo</w:t>
      </w:r>
      <w:proofErr w:type="spellEnd"/>
    </w:p>
    <w:p w14:paraId="4821F003" w14:textId="77777777" w:rsidR="00FA6D0E" w:rsidRPr="00FA6D0E" w:rsidRDefault="00FA6D0E" w:rsidP="00FA6D0E">
      <w:pPr>
        <w:ind w:left="709"/>
        <w:jc w:val="both"/>
        <w:rPr>
          <w:rFonts w:asciiTheme="minorHAnsi" w:hAnsiTheme="minorHAnsi" w:cstheme="minorHAnsi"/>
          <w:b/>
          <w:i/>
          <w:iCs/>
          <w:sz w:val="22"/>
          <w:szCs w:val="22"/>
          <w:lang w:val="fr-FR"/>
        </w:rPr>
      </w:pPr>
      <w:r w:rsidRPr="00FA6D0E">
        <w:rPr>
          <w:rFonts w:asciiTheme="minorHAnsi" w:hAnsiTheme="minorHAnsi" w:cstheme="minorHAnsi"/>
          <w:b/>
          <w:i/>
          <w:iCs/>
          <w:sz w:val="22"/>
          <w:szCs w:val="22"/>
          <w:lang w:val="fr-FR"/>
        </w:rPr>
        <w:t>Rameder présente l’</w:t>
      </w:r>
      <w:proofErr w:type="spellStart"/>
      <w:r w:rsidRPr="00FA6D0E">
        <w:rPr>
          <w:rFonts w:asciiTheme="minorHAnsi" w:hAnsiTheme="minorHAnsi" w:cstheme="minorHAnsi"/>
          <w:b/>
          <w:i/>
          <w:iCs/>
          <w:sz w:val="22"/>
          <w:szCs w:val="22"/>
          <w:lang w:val="fr-FR"/>
        </w:rPr>
        <w:t>Alphard</w:t>
      </w:r>
      <w:proofErr w:type="spellEnd"/>
      <w:r w:rsidRPr="00FA6D0E">
        <w:rPr>
          <w:rFonts w:asciiTheme="minorHAnsi" w:hAnsiTheme="minorHAnsi" w:cstheme="minorHAnsi"/>
          <w:b/>
          <w:i/>
          <w:iCs/>
          <w:sz w:val="22"/>
          <w:szCs w:val="22"/>
          <w:lang w:val="fr-FR"/>
        </w:rPr>
        <w:t xml:space="preserve"> et </w:t>
      </w:r>
      <w:proofErr w:type="spellStart"/>
      <w:r w:rsidRPr="00FA6D0E">
        <w:rPr>
          <w:rFonts w:asciiTheme="minorHAnsi" w:hAnsiTheme="minorHAnsi" w:cstheme="minorHAnsi"/>
          <w:b/>
          <w:i/>
          <w:iCs/>
          <w:sz w:val="22"/>
          <w:szCs w:val="22"/>
          <w:lang w:val="fr-FR"/>
        </w:rPr>
        <w:t>Alphard</w:t>
      </w:r>
      <w:proofErr w:type="spellEnd"/>
      <w:r w:rsidRPr="00FA6D0E">
        <w:rPr>
          <w:rFonts w:asciiTheme="minorHAnsi" w:hAnsiTheme="minorHAnsi" w:cstheme="minorHAnsi"/>
          <w:b/>
          <w:i/>
          <w:iCs/>
          <w:sz w:val="22"/>
          <w:szCs w:val="22"/>
          <w:lang w:val="fr-FR"/>
        </w:rPr>
        <w:t xml:space="preserve"> Plus à installer sur attelage</w:t>
      </w:r>
    </w:p>
    <w:p w14:paraId="590171C3" w14:textId="77777777" w:rsidR="00FA6D0E" w:rsidRPr="00FA6D0E" w:rsidRDefault="00FA6D0E" w:rsidP="00FA6D0E">
      <w:pPr>
        <w:ind w:left="709"/>
        <w:jc w:val="both"/>
        <w:rPr>
          <w:rFonts w:asciiTheme="minorHAnsi" w:hAnsiTheme="minorHAnsi" w:cstheme="minorHAnsi"/>
          <w:b/>
          <w:sz w:val="22"/>
          <w:szCs w:val="22"/>
          <w:lang w:val="fr-FR"/>
        </w:rPr>
      </w:pPr>
    </w:p>
    <w:p w14:paraId="27763B67" w14:textId="77777777" w:rsidR="00FA6D0E" w:rsidRPr="00CE6ED7" w:rsidRDefault="00FA6D0E" w:rsidP="00FA6D0E">
      <w:pPr>
        <w:ind w:left="709"/>
        <w:jc w:val="both"/>
        <w:rPr>
          <w:rStyle w:val="Hyperlink"/>
          <w:rFonts w:asciiTheme="minorHAnsi" w:hAnsiTheme="minorHAnsi" w:cstheme="minorHAnsi"/>
          <w:b/>
          <w:color w:val="000000" w:themeColor="text1"/>
          <w:sz w:val="20"/>
          <w:szCs w:val="20"/>
          <w:lang w:val="fr-FR"/>
        </w:rPr>
      </w:pPr>
      <w:proofErr w:type="spellStart"/>
      <w:r w:rsidRPr="00CE6ED7">
        <w:rPr>
          <w:rFonts w:asciiTheme="minorHAnsi" w:hAnsiTheme="minorHAnsi" w:cstheme="minorHAnsi"/>
          <w:b/>
          <w:sz w:val="20"/>
          <w:szCs w:val="20"/>
          <w:lang w:val="fr-FR"/>
        </w:rPr>
        <w:t>Alphard</w:t>
      </w:r>
      <w:proofErr w:type="spellEnd"/>
      <w:r w:rsidRPr="00CE6ED7">
        <w:rPr>
          <w:rFonts w:asciiTheme="minorHAnsi" w:hAnsiTheme="minorHAnsi" w:cstheme="minorHAnsi"/>
          <w:b/>
          <w:sz w:val="20"/>
          <w:szCs w:val="20"/>
          <w:lang w:val="fr-FR"/>
        </w:rPr>
        <w:t xml:space="preserve"> est l’étoile la plus scintillante de sa constellation. Rameder vous propose le porte vélo du même nom, tout aussi brillant ! L’</w:t>
      </w:r>
      <w:proofErr w:type="spellStart"/>
      <w:r w:rsidRPr="00CE6ED7">
        <w:rPr>
          <w:rFonts w:asciiTheme="minorHAnsi" w:hAnsiTheme="minorHAnsi" w:cstheme="minorHAnsi"/>
          <w:b/>
          <w:sz w:val="20"/>
          <w:szCs w:val="20"/>
          <w:lang w:val="fr-FR"/>
        </w:rPr>
        <w:t>Alphard</w:t>
      </w:r>
      <w:proofErr w:type="spellEnd"/>
      <w:r w:rsidRPr="00CE6ED7">
        <w:rPr>
          <w:rFonts w:asciiTheme="minorHAnsi" w:hAnsiTheme="minorHAnsi" w:cstheme="minorHAnsi"/>
          <w:b/>
          <w:sz w:val="20"/>
          <w:szCs w:val="20"/>
          <w:lang w:val="fr-FR"/>
        </w:rPr>
        <w:t xml:space="preserve"> et son grand frère </w:t>
      </w:r>
      <w:proofErr w:type="spellStart"/>
      <w:r w:rsidRPr="00CE6ED7">
        <w:rPr>
          <w:rFonts w:asciiTheme="minorHAnsi" w:hAnsiTheme="minorHAnsi" w:cstheme="minorHAnsi"/>
          <w:b/>
          <w:sz w:val="20"/>
          <w:szCs w:val="20"/>
          <w:lang w:val="fr-FR"/>
        </w:rPr>
        <w:t>Alphard</w:t>
      </w:r>
      <w:proofErr w:type="spellEnd"/>
      <w:r w:rsidRPr="00CE6ED7">
        <w:rPr>
          <w:rFonts w:asciiTheme="minorHAnsi" w:hAnsiTheme="minorHAnsi" w:cstheme="minorHAnsi"/>
          <w:b/>
          <w:sz w:val="20"/>
          <w:szCs w:val="20"/>
          <w:lang w:val="fr-FR"/>
        </w:rPr>
        <w:t xml:space="preserve"> Plus peuvent accueillir deux voire trois vélos et se fixent en toute sécurité sur votre attache remorque. L’</w:t>
      </w:r>
      <w:proofErr w:type="spellStart"/>
      <w:r w:rsidRPr="00CE6ED7">
        <w:rPr>
          <w:rFonts w:asciiTheme="minorHAnsi" w:hAnsiTheme="minorHAnsi" w:cstheme="minorHAnsi"/>
          <w:b/>
          <w:sz w:val="20"/>
          <w:szCs w:val="20"/>
          <w:lang w:val="fr-FR"/>
        </w:rPr>
        <w:t>Alphard</w:t>
      </w:r>
      <w:proofErr w:type="spellEnd"/>
      <w:r w:rsidRPr="00CE6ED7">
        <w:rPr>
          <w:rFonts w:asciiTheme="minorHAnsi" w:hAnsiTheme="minorHAnsi" w:cstheme="minorHAnsi"/>
          <w:b/>
          <w:sz w:val="20"/>
          <w:szCs w:val="20"/>
          <w:lang w:val="fr-FR"/>
        </w:rPr>
        <w:t xml:space="preserve"> est disponible au prix de 282€ sur</w:t>
      </w:r>
      <w:r w:rsidRPr="00CE6ED7">
        <w:rPr>
          <w:rFonts w:asciiTheme="minorHAnsi" w:hAnsiTheme="minorHAnsi" w:cstheme="minorHAnsi"/>
          <w:b/>
          <w:color w:val="000000" w:themeColor="text1"/>
          <w:sz w:val="20"/>
          <w:szCs w:val="20"/>
          <w:lang w:val="fr-FR"/>
        </w:rPr>
        <w:t xml:space="preserve"> </w:t>
      </w:r>
      <w:hyperlink r:id="rId7" w:history="1">
        <w:r w:rsidRPr="00CE6ED7">
          <w:rPr>
            <w:rStyle w:val="Hyperlink"/>
            <w:rFonts w:asciiTheme="minorHAnsi" w:hAnsiTheme="minorHAnsi" w:cstheme="minorHAnsi"/>
            <w:b/>
            <w:color w:val="000000" w:themeColor="text1"/>
            <w:sz w:val="20"/>
            <w:szCs w:val="20"/>
            <w:lang w:val="fr-FR"/>
          </w:rPr>
          <w:t>www.rameder.fr</w:t>
        </w:r>
      </w:hyperlink>
      <w:r w:rsidRPr="00CE6ED7">
        <w:rPr>
          <w:rStyle w:val="Hyperlink"/>
          <w:rFonts w:asciiTheme="minorHAnsi" w:hAnsiTheme="minorHAnsi" w:cstheme="minorHAnsi"/>
          <w:b/>
          <w:color w:val="000000" w:themeColor="text1"/>
          <w:sz w:val="20"/>
          <w:szCs w:val="20"/>
          <w:lang w:val="fr-FR"/>
        </w:rPr>
        <w:t>.</w:t>
      </w:r>
    </w:p>
    <w:p w14:paraId="7DD1B807" w14:textId="77777777" w:rsidR="00FA6D0E" w:rsidRPr="00CE6ED7" w:rsidRDefault="00FA6D0E" w:rsidP="00FA6D0E">
      <w:pPr>
        <w:ind w:left="709"/>
        <w:jc w:val="both"/>
        <w:rPr>
          <w:rFonts w:asciiTheme="minorHAnsi" w:hAnsiTheme="minorHAnsi" w:cstheme="minorHAnsi"/>
          <w:sz w:val="20"/>
          <w:szCs w:val="20"/>
          <w:lang w:val="fr-FR"/>
        </w:rPr>
      </w:pPr>
    </w:p>
    <w:p w14:paraId="718DEE09" w14:textId="77777777" w:rsidR="00FA6D0E" w:rsidRPr="00CE6ED7" w:rsidRDefault="00FA6D0E" w:rsidP="00FA6D0E">
      <w:pPr>
        <w:ind w:left="709"/>
        <w:jc w:val="both"/>
        <w:rPr>
          <w:rFonts w:asciiTheme="minorHAnsi" w:hAnsiTheme="minorHAnsi" w:cstheme="minorHAnsi"/>
          <w:sz w:val="20"/>
          <w:szCs w:val="20"/>
          <w:lang w:val="fr-FR"/>
        </w:rPr>
      </w:pPr>
      <w:r w:rsidRPr="00CE6ED7">
        <w:rPr>
          <w:rFonts w:asciiTheme="minorHAnsi" w:hAnsiTheme="minorHAnsi" w:cstheme="minorHAnsi"/>
          <w:sz w:val="20"/>
          <w:szCs w:val="20"/>
          <w:lang w:val="fr-FR"/>
        </w:rPr>
        <w:t xml:space="preserve">Un peu de culture : l’étoile Alpha </w:t>
      </w:r>
      <w:proofErr w:type="spellStart"/>
      <w:r w:rsidRPr="00CE6ED7">
        <w:rPr>
          <w:rFonts w:asciiTheme="minorHAnsi" w:hAnsiTheme="minorHAnsi" w:cstheme="minorHAnsi"/>
          <w:sz w:val="20"/>
          <w:szCs w:val="20"/>
          <w:lang w:val="fr-FR"/>
        </w:rPr>
        <w:t>Hydrae</w:t>
      </w:r>
      <w:proofErr w:type="spellEnd"/>
      <w:r w:rsidRPr="00CE6ED7">
        <w:rPr>
          <w:rFonts w:asciiTheme="minorHAnsi" w:hAnsiTheme="minorHAnsi" w:cstheme="minorHAnsi"/>
          <w:sz w:val="20"/>
          <w:szCs w:val="20"/>
          <w:lang w:val="fr-FR"/>
        </w:rPr>
        <w:t xml:space="preserve"> ou </w:t>
      </w:r>
      <w:proofErr w:type="spellStart"/>
      <w:r w:rsidRPr="00CE6ED7">
        <w:rPr>
          <w:rFonts w:asciiTheme="minorHAnsi" w:hAnsiTheme="minorHAnsi" w:cstheme="minorHAnsi"/>
          <w:sz w:val="20"/>
          <w:szCs w:val="20"/>
          <w:lang w:val="fr-FR"/>
        </w:rPr>
        <w:t>Alphard</w:t>
      </w:r>
      <w:proofErr w:type="spellEnd"/>
      <w:r w:rsidRPr="00CE6ED7">
        <w:rPr>
          <w:rFonts w:asciiTheme="minorHAnsi" w:hAnsiTheme="minorHAnsi" w:cstheme="minorHAnsi"/>
          <w:sz w:val="20"/>
          <w:szCs w:val="20"/>
          <w:lang w:val="fr-FR"/>
        </w:rPr>
        <w:t xml:space="preserve"> fait partie de la constellation de l’Hydre, référence à la créature de la mythologie grecque. Tandis que le monstre multipliait ses têtes, le </w:t>
      </w:r>
      <w:proofErr w:type="spellStart"/>
      <w:r w:rsidRPr="00CE6ED7">
        <w:rPr>
          <w:rFonts w:asciiTheme="minorHAnsi" w:hAnsiTheme="minorHAnsi" w:cstheme="minorHAnsi"/>
          <w:sz w:val="20"/>
          <w:szCs w:val="20"/>
          <w:lang w:val="fr-FR"/>
        </w:rPr>
        <w:t>Menabo</w:t>
      </w:r>
      <w:proofErr w:type="spellEnd"/>
      <w:r w:rsidRPr="00CE6ED7">
        <w:rPr>
          <w:rFonts w:asciiTheme="minorHAnsi" w:hAnsiTheme="minorHAnsi" w:cstheme="minorHAnsi"/>
          <w:sz w:val="20"/>
          <w:szCs w:val="20"/>
          <w:lang w:val="fr-FR"/>
        </w:rPr>
        <w:t xml:space="preserve"> </w:t>
      </w:r>
      <w:proofErr w:type="spellStart"/>
      <w:r w:rsidRPr="00CE6ED7">
        <w:rPr>
          <w:rFonts w:asciiTheme="minorHAnsi" w:hAnsiTheme="minorHAnsi" w:cstheme="minorHAnsi"/>
          <w:sz w:val="20"/>
          <w:szCs w:val="20"/>
          <w:lang w:val="fr-FR"/>
        </w:rPr>
        <w:t>Alphard</w:t>
      </w:r>
      <w:proofErr w:type="spellEnd"/>
      <w:r w:rsidRPr="00CE6ED7">
        <w:rPr>
          <w:rFonts w:asciiTheme="minorHAnsi" w:hAnsiTheme="minorHAnsi" w:cstheme="minorHAnsi"/>
          <w:sz w:val="20"/>
          <w:szCs w:val="20"/>
          <w:lang w:val="fr-FR"/>
        </w:rPr>
        <w:t xml:space="preserve"> multiplie les rails de son porte-vélo en proposant une extension pour un troisième vélo au prix de 54€ sur </w:t>
      </w:r>
      <w:hyperlink r:id="rId8" w:history="1">
        <w:r w:rsidRPr="00CE6ED7">
          <w:rPr>
            <w:rStyle w:val="Hyperlink"/>
            <w:rFonts w:asciiTheme="minorHAnsi" w:hAnsiTheme="minorHAnsi" w:cstheme="minorHAnsi"/>
            <w:b/>
            <w:color w:val="000000" w:themeColor="text1"/>
            <w:sz w:val="20"/>
            <w:szCs w:val="20"/>
            <w:lang w:val="fr-FR"/>
          </w:rPr>
          <w:t>www.rameder.fr</w:t>
        </w:r>
      </w:hyperlink>
    </w:p>
    <w:p w14:paraId="6CF1B518" w14:textId="77777777" w:rsidR="00FA6D0E" w:rsidRPr="00CE6ED7" w:rsidRDefault="00FA6D0E" w:rsidP="00FA6D0E">
      <w:pPr>
        <w:ind w:left="709"/>
        <w:jc w:val="both"/>
        <w:rPr>
          <w:rFonts w:asciiTheme="minorHAnsi" w:hAnsiTheme="minorHAnsi" w:cstheme="minorHAnsi"/>
          <w:sz w:val="20"/>
          <w:szCs w:val="20"/>
          <w:lang w:val="fr-FR"/>
        </w:rPr>
      </w:pPr>
      <w:r w:rsidRPr="00CE6ED7">
        <w:rPr>
          <w:rFonts w:asciiTheme="minorHAnsi" w:hAnsiTheme="minorHAnsi" w:cstheme="minorHAnsi"/>
          <w:sz w:val="20"/>
          <w:szCs w:val="20"/>
          <w:lang w:val="fr-FR"/>
        </w:rPr>
        <w:t>Si vous avez besoin de transporter 3 vélos, vous pouvez choisir l’</w:t>
      </w:r>
      <w:proofErr w:type="spellStart"/>
      <w:r w:rsidRPr="00CE6ED7">
        <w:rPr>
          <w:rFonts w:asciiTheme="minorHAnsi" w:hAnsiTheme="minorHAnsi" w:cstheme="minorHAnsi"/>
          <w:sz w:val="20"/>
          <w:szCs w:val="20"/>
          <w:lang w:val="fr-FR"/>
        </w:rPr>
        <w:t>Alphard</w:t>
      </w:r>
      <w:proofErr w:type="spellEnd"/>
      <w:r w:rsidRPr="00CE6ED7">
        <w:rPr>
          <w:rFonts w:asciiTheme="minorHAnsi" w:hAnsiTheme="minorHAnsi" w:cstheme="minorHAnsi"/>
          <w:sz w:val="20"/>
          <w:szCs w:val="20"/>
          <w:lang w:val="fr-FR"/>
        </w:rPr>
        <w:t xml:space="preserve"> Plus qui ne nécessite pas d’extension. Les deux porte vélos ont une masse statique (ou poids sur flèche) de 50kg et peuvent accueillir des vélos électriques. Compte tenu du poids de l’</w:t>
      </w:r>
      <w:proofErr w:type="spellStart"/>
      <w:r w:rsidRPr="00CE6ED7">
        <w:rPr>
          <w:rFonts w:asciiTheme="minorHAnsi" w:hAnsiTheme="minorHAnsi" w:cstheme="minorHAnsi"/>
          <w:sz w:val="20"/>
          <w:szCs w:val="20"/>
          <w:lang w:val="fr-FR"/>
        </w:rPr>
        <w:t>Alphard</w:t>
      </w:r>
      <w:proofErr w:type="spellEnd"/>
      <w:r w:rsidRPr="00CE6ED7">
        <w:rPr>
          <w:rFonts w:asciiTheme="minorHAnsi" w:hAnsiTheme="minorHAnsi" w:cstheme="minorHAnsi"/>
          <w:sz w:val="20"/>
          <w:szCs w:val="20"/>
          <w:lang w:val="fr-FR"/>
        </w:rPr>
        <w:t xml:space="preserve"> (16,20kg) et de l’</w:t>
      </w:r>
      <w:proofErr w:type="spellStart"/>
      <w:r w:rsidRPr="00CE6ED7">
        <w:rPr>
          <w:rFonts w:asciiTheme="minorHAnsi" w:hAnsiTheme="minorHAnsi" w:cstheme="minorHAnsi"/>
          <w:sz w:val="20"/>
          <w:szCs w:val="20"/>
          <w:lang w:val="fr-FR"/>
        </w:rPr>
        <w:t>Alphard</w:t>
      </w:r>
      <w:proofErr w:type="spellEnd"/>
      <w:r w:rsidRPr="00CE6ED7">
        <w:rPr>
          <w:rFonts w:asciiTheme="minorHAnsi" w:hAnsiTheme="minorHAnsi" w:cstheme="minorHAnsi"/>
          <w:sz w:val="20"/>
          <w:szCs w:val="20"/>
          <w:lang w:val="fr-FR"/>
        </w:rPr>
        <w:t xml:space="preserve"> Plus (18,40kg) il est nécessaire de vérifier la masse statique maximale autorisée par l’attelage remorque. Un poids sur flèche de 70kg environ est recommandée pour l’attache remorque.</w:t>
      </w:r>
    </w:p>
    <w:p w14:paraId="0FBD543B" w14:textId="77777777" w:rsidR="00FA6D0E" w:rsidRPr="00CE6ED7" w:rsidRDefault="00FA6D0E" w:rsidP="00FA6D0E">
      <w:pPr>
        <w:ind w:left="709"/>
        <w:jc w:val="both"/>
        <w:rPr>
          <w:rFonts w:asciiTheme="minorHAnsi" w:hAnsiTheme="minorHAnsi" w:cstheme="minorHAnsi"/>
          <w:sz w:val="20"/>
          <w:szCs w:val="20"/>
          <w:lang w:val="fr-FR"/>
        </w:rPr>
      </w:pPr>
    </w:p>
    <w:p w14:paraId="64A2FB2C" w14:textId="77777777" w:rsidR="00CE6ED7" w:rsidRDefault="00FA6D0E" w:rsidP="00FA6D0E">
      <w:pPr>
        <w:ind w:left="709"/>
        <w:jc w:val="both"/>
        <w:rPr>
          <w:rFonts w:asciiTheme="minorHAnsi" w:hAnsiTheme="minorHAnsi" w:cstheme="minorHAnsi"/>
          <w:sz w:val="20"/>
          <w:szCs w:val="20"/>
          <w:lang w:val="fr-FR"/>
        </w:rPr>
      </w:pPr>
      <w:r w:rsidRPr="00CE6ED7">
        <w:rPr>
          <w:rFonts w:asciiTheme="minorHAnsi" w:hAnsiTheme="minorHAnsi" w:cstheme="minorHAnsi"/>
          <w:sz w:val="20"/>
          <w:szCs w:val="20"/>
          <w:lang w:val="fr-FR"/>
        </w:rPr>
        <w:t xml:space="preserve">Qu’il coûte cher ou non, votre vélo mérite d’être protégé contre le vol. Sur ce point, les porte vélos </w:t>
      </w:r>
      <w:r w:rsidRPr="00CE6ED7">
        <w:rPr>
          <w:rFonts w:asciiTheme="minorHAnsi" w:hAnsiTheme="minorHAnsi" w:cstheme="minorHAnsi"/>
          <w:b/>
          <w:sz w:val="20"/>
          <w:szCs w:val="20"/>
          <w:lang w:val="fr-FR"/>
        </w:rPr>
        <w:t>Rameder</w:t>
      </w:r>
      <w:r w:rsidRPr="00CE6ED7">
        <w:rPr>
          <w:rFonts w:asciiTheme="minorHAnsi" w:hAnsiTheme="minorHAnsi" w:cstheme="minorHAnsi"/>
          <w:sz w:val="20"/>
          <w:szCs w:val="20"/>
          <w:lang w:val="fr-FR"/>
        </w:rPr>
        <w:t xml:space="preserve"> offrent une double protection : un système de verrouillage sur la boule d’attelage (aussi nommée « rotule d’attelage ») et un système de verrouillage des vélos avec serrure, à même le porte </w:t>
      </w:r>
      <w:proofErr w:type="spellStart"/>
      <w:r w:rsidRPr="00CE6ED7">
        <w:rPr>
          <w:rFonts w:asciiTheme="minorHAnsi" w:hAnsiTheme="minorHAnsi" w:cstheme="minorHAnsi"/>
          <w:sz w:val="20"/>
          <w:szCs w:val="20"/>
          <w:lang w:val="fr-FR"/>
        </w:rPr>
        <w:t>velo</w:t>
      </w:r>
      <w:proofErr w:type="spellEnd"/>
      <w:r w:rsidRPr="00CE6ED7">
        <w:rPr>
          <w:rFonts w:asciiTheme="minorHAnsi" w:hAnsiTheme="minorHAnsi" w:cstheme="minorHAnsi"/>
          <w:sz w:val="20"/>
          <w:szCs w:val="20"/>
          <w:lang w:val="fr-FR"/>
        </w:rPr>
        <w:t xml:space="preserve">. </w:t>
      </w:r>
    </w:p>
    <w:p w14:paraId="6F77B698" w14:textId="77777777" w:rsidR="00CE6ED7" w:rsidRDefault="00FA6D0E" w:rsidP="00FA6D0E">
      <w:pPr>
        <w:ind w:left="709"/>
        <w:jc w:val="both"/>
        <w:rPr>
          <w:rFonts w:asciiTheme="minorHAnsi" w:hAnsiTheme="minorHAnsi" w:cstheme="minorHAnsi"/>
          <w:sz w:val="20"/>
          <w:szCs w:val="20"/>
          <w:lang w:val="fr-FR"/>
        </w:rPr>
      </w:pPr>
      <w:r w:rsidRPr="00CE6ED7">
        <w:rPr>
          <w:rFonts w:asciiTheme="minorHAnsi" w:hAnsiTheme="minorHAnsi" w:cstheme="minorHAnsi"/>
          <w:sz w:val="20"/>
          <w:szCs w:val="20"/>
          <w:lang w:val="fr-FR"/>
        </w:rPr>
        <w:t>Côté pratique, l’</w:t>
      </w:r>
      <w:proofErr w:type="spellStart"/>
      <w:r w:rsidRPr="00CE6ED7">
        <w:rPr>
          <w:rFonts w:asciiTheme="minorHAnsi" w:hAnsiTheme="minorHAnsi" w:cstheme="minorHAnsi"/>
          <w:sz w:val="20"/>
          <w:szCs w:val="20"/>
          <w:lang w:val="fr-FR"/>
        </w:rPr>
        <w:t>Alphard</w:t>
      </w:r>
      <w:proofErr w:type="spellEnd"/>
      <w:r w:rsidRPr="00CE6ED7">
        <w:rPr>
          <w:rFonts w:asciiTheme="minorHAnsi" w:hAnsiTheme="minorHAnsi" w:cstheme="minorHAnsi"/>
          <w:sz w:val="20"/>
          <w:szCs w:val="20"/>
          <w:lang w:val="fr-FR"/>
        </w:rPr>
        <w:t xml:space="preserve"> est </w:t>
      </w:r>
      <w:proofErr w:type="spellStart"/>
      <w:r w:rsidRPr="00CE6ED7">
        <w:rPr>
          <w:rFonts w:asciiTheme="minorHAnsi" w:hAnsiTheme="minorHAnsi" w:cstheme="minorHAnsi"/>
          <w:sz w:val="20"/>
          <w:szCs w:val="20"/>
          <w:lang w:val="fr-FR"/>
        </w:rPr>
        <w:t>basculable</w:t>
      </w:r>
      <w:proofErr w:type="spellEnd"/>
      <w:r w:rsidRPr="00CE6ED7">
        <w:rPr>
          <w:rFonts w:asciiTheme="minorHAnsi" w:hAnsiTheme="minorHAnsi" w:cstheme="minorHAnsi"/>
          <w:sz w:val="20"/>
          <w:szCs w:val="20"/>
          <w:lang w:val="fr-FR"/>
        </w:rPr>
        <w:t>, et permet donc un accès au coffre même lorsque les vélos y sont installés.</w:t>
      </w:r>
    </w:p>
    <w:p w14:paraId="7312D359" w14:textId="72061C47" w:rsidR="00FA6D0E" w:rsidRPr="00CE6ED7" w:rsidRDefault="00FA6D0E" w:rsidP="00FA6D0E">
      <w:pPr>
        <w:ind w:left="709"/>
        <w:jc w:val="both"/>
        <w:rPr>
          <w:rFonts w:asciiTheme="minorHAnsi" w:hAnsiTheme="minorHAnsi" w:cstheme="minorHAnsi"/>
          <w:sz w:val="20"/>
          <w:szCs w:val="20"/>
          <w:lang w:val="fr-FR"/>
        </w:rPr>
      </w:pPr>
      <w:r w:rsidRPr="00CE6ED7">
        <w:rPr>
          <w:rFonts w:asciiTheme="minorHAnsi" w:hAnsiTheme="minorHAnsi" w:cstheme="minorHAnsi"/>
          <w:sz w:val="20"/>
          <w:szCs w:val="20"/>
          <w:lang w:val="fr-FR"/>
        </w:rPr>
        <w:t>Grâce à un savant mélange d’acier et d’aluminium, pas besoin d’avoir une force herculéenne pour monter ce porte-vélo : une paire de bras suffira ! Par ailleurs, le dispositif de serrage s’actionne simplement en quelques étapes et grâce à ses dimensions compactes, il se rangera facilement dans un coin du garage lorsqu’il ne sera pas utilisé.</w:t>
      </w:r>
    </w:p>
    <w:p w14:paraId="3442F7D7" w14:textId="77777777" w:rsidR="00FA6D0E" w:rsidRPr="00FA6D0E" w:rsidRDefault="00FA6D0E" w:rsidP="00FA6D0E">
      <w:pPr>
        <w:ind w:left="709"/>
        <w:rPr>
          <w:rFonts w:asciiTheme="minorHAnsi" w:hAnsiTheme="minorHAnsi" w:cstheme="minorHAnsi"/>
          <w:sz w:val="22"/>
          <w:szCs w:val="22"/>
          <w:lang w:val="fr-FR"/>
        </w:rPr>
      </w:pPr>
    </w:p>
    <w:p w14:paraId="082ACC59" w14:textId="462788D4" w:rsidR="00FA6D0E" w:rsidRPr="00FA6D0E" w:rsidRDefault="00FA6D0E" w:rsidP="00FA6D0E">
      <w:pPr>
        <w:tabs>
          <w:tab w:val="left" w:pos="1560"/>
          <w:tab w:val="left" w:pos="3969"/>
          <w:tab w:val="left" w:pos="6521"/>
        </w:tabs>
        <w:ind w:left="709"/>
        <w:jc w:val="both"/>
        <w:rPr>
          <w:rFonts w:asciiTheme="minorHAnsi" w:hAnsiTheme="minorHAnsi" w:cstheme="minorHAnsi"/>
          <w:b/>
          <w:bCs/>
          <w:color w:val="000000"/>
          <w:sz w:val="22"/>
          <w:szCs w:val="22"/>
          <w:lang w:val="fr-FR"/>
        </w:rPr>
      </w:pPr>
      <w:r w:rsidRPr="00FA6D0E">
        <w:rPr>
          <w:rFonts w:asciiTheme="minorHAnsi" w:hAnsiTheme="minorHAnsi" w:cstheme="minorHAnsi"/>
          <w:b/>
          <w:bCs/>
          <w:color w:val="000000"/>
          <w:sz w:val="22"/>
          <w:szCs w:val="22"/>
          <w:lang w:val="fr-FR"/>
        </w:rPr>
        <w:t>Caractéristiques</w:t>
      </w:r>
      <w:r w:rsidRPr="00FA6D0E">
        <w:rPr>
          <w:rFonts w:asciiTheme="minorHAnsi" w:hAnsiTheme="minorHAnsi" w:cstheme="minorHAnsi"/>
          <w:b/>
          <w:bCs/>
          <w:color w:val="000000"/>
          <w:sz w:val="22"/>
          <w:szCs w:val="22"/>
          <w:lang w:val="fr-FR"/>
        </w:rPr>
        <w:tab/>
      </w:r>
      <w:proofErr w:type="spellStart"/>
      <w:r w:rsidRPr="00FA6D0E">
        <w:rPr>
          <w:rFonts w:asciiTheme="minorHAnsi" w:hAnsiTheme="minorHAnsi" w:cstheme="minorHAnsi"/>
          <w:b/>
          <w:bCs/>
          <w:color w:val="000000"/>
          <w:sz w:val="22"/>
          <w:szCs w:val="22"/>
          <w:lang w:val="fr-FR"/>
        </w:rPr>
        <w:t>Menabo</w:t>
      </w:r>
      <w:proofErr w:type="spellEnd"/>
      <w:r w:rsidRPr="00FA6D0E">
        <w:rPr>
          <w:rFonts w:asciiTheme="minorHAnsi" w:hAnsiTheme="minorHAnsi" w:cstheme="minorHAnsi"/>
          <w:b/>
          <w:bCs/>
          <w:color w:val="000000"/>
          <w:sz w:val="22"/>
          <w:szCs w:val="22"/>
          <w:lang w:val="fr-FR"/>
        </w:rPr>
        <w:t xml:space="preserve"> </w:t>
      </w:r>
      <w:proofErr w:type="spellStart"/>
      <w:r w:rsidRPr="00FA6D0E">
        <w:rPr>
          <w:rFonts w:asciiTheme="minorHAnsi" w:hAnsiTheme="minorHAnsi" w:cstheme="minorHAnsi"/>
          <w:b/>
          <w:bCs/>
          <w:color w:val="000000"/>
          <w:sz w:val="22"/>
          <w:szCs w:val="22"/>
          <w:lang w:val="fr-FR"/>
        </w:rPr>
        <w:t>Alphard</w:t>
      </w:r>
      <w:proofErr w:type="spellEnd"/>
      <w:r>
        <w:rPr>
          <w:rFonts w:asciiTheme="minorHAnsi" w:hAnsiTheme="minorHAnsi" w:cstheme="minorHAnsi"/>
          <w:b/>
          <w:bCs/>
          <w:color w:val="000000"/>
          <w:sz w:val="22"/>
          <w:szCs w:val="22"/>
          <w:lang w:val="fr-FR"/>
        </w:rPr>
        <w:tab/>
      </w:r>
      <w:proofErr w:type="spellStart"/>
      <w:r w:rsidRPr="00FA6D0E">
        <w:rPr>
          <w:rFonts w:asciiTheme="minorHAnsi" w:hAnsiTheme="minorHAnsi" w:cstheme="minorHAnsi"/>
          <w:b/>
          <w:bCs/>
          <w:color w:val="000000"/>
          <w:sz w:val="22"/>
          <w:szCs w:val="22"/>
          <w:lang w:val="fr-FR"/>
        </w:rPr>
        <w:t>Alphard</w:t>
      </w:r>
      <w:proofErr w:type="spellEnd"/>
      <w:r w:rsidRPr="00FA6D0E">
        <w:rPr>
          <w:rFonts w:asciiTheme="minorHAnsi" w:hAnsiTheme="minorHAnsi" w:cstheme="minorHAnsi"/>
          <w:b/>
          <w:bCs/>
          <w:color w:val="000000"/>
          <w:sz w:val="22"/>
          <w:szCs w:val="22"/>
          <w:lang w:val="fr-FR"/>
        </w:rPr>
        <w:t xml:space="preserve"> Plus</w:t>
      </w:r>
    </w:p>
    <w:p w14:paraId="6CEE329E" w14:textId="77777777" w:rsidR="00FA6D0E" w:rsidRPr="00FA6D0E" w:rsidRDefault="00FA6D0E" w:rsidP="00FA6D0E">
      <w:pPr>
        <w:tabs>
          <w:tab w:val="left" w:pos="3969"/>
          <w:tab w:val="left" w:pos="6521"/>
        </w:tabs>
        <w:ind w:left="709"/>
        <w:jc w:val="both"/>
        <w:rPr>
          <w:rFonts w:asciiTheme="minorHAnsi" w:hAnsiTheme="minorHAnsi" w:cstheme="minorHAnsi"/>
          <w:color w:val="000000"/>
          <w:sz w:val="22"/>
          <w:szCs w:val="22"/>
          <w:lang w:val="fr-FR"/>
        </w:rPr>
      </w:pPr>
    </w:p>
    <w:p w14:paraId="0918D1C3" w14:textId="45A261C0" w:rsidR="00FA6D0E" w:rsidRPr="00FA6D0E" w:rsidRDefault="00FA6D0E" w:rsidP="00FA6D0E">
      <w:pPr>
        <w:tabs>
          <w:tab w:val="left" w:pos="2268"/>
          <w:tab w:val="left" w:pos="3969"/>
          <w:tab w:val="left" w:pos="6521"/>
        </w:tabs>
        <w:ind w:left="709"/>
        <w:jc w:val="both"/>
        <w:rPr>
          <w:rFonts w:asciiTheme="minorHAnsi" w:hAnsiTheme="minorHAnsi" w:cstheme="minorHAnsi"/>
          <w:color w:val="000000"/>
          <w:sz w:val="22"/>
          <w:szCs w:val="22"/>
          <w:lang w:val="fr-FR"/>
        </w:rPr>
      </w:pPr>
      <w:r w:rsidRPr="00FA6D0E">
        <w:rPr>
          <w:rFonts w:asciiTheme="minorHAnsi" w:hAnsiTheme="minorHAnsi" w:cstheme="minorHAnsi"/>
          <w:b/>
          <w:bCs/>
          <w:color w:val="000000"/>
          <w:sz w:val="22"/>
          <w:szCs w:val="22"/>
          <w:lang w:val="fr-FR"/>
        </w:rPr>
        <w:t>Vélos transportables</w:t>
      </w:r>
      <w:r w:rsidRPr="00FA6D0E">
        <w:rPr>
          <w:rFonts w:asciiTheme="minorHAnsi" w:hAnsiTheme="minorHAnsi" w:cstheme="minorHAnsi"/>
          <w:color w:val="000000"/>
          <w:sz w:val="22"/>
          <w:szCs w:val="22"/>
          <w:lang w:val="fr-FR"/>
        </w:rPr>
        <w:t xml:space="preserve"> :</w:t>
      </w:r>
      <w:r w:rsidRPr="00FA6D0E">
        <w:rPr>
          <w:rFonts w:asciiTheme="minorHAnsi" w:hAnsiTheme="minorHAnsi" w:cstheme="minorHAnsi"/>
          <w:color w:val="000000"/>
          <w:sz w:val="22"/>
          <w:szCs w:val="22"/>
          <w:lang w:val="fr-FR"/>
        </w:rPr>
        <w:tab/>
        <w:t>2 (extensible à 3)</w:t>
      </w:r>
      <w:r w:rsidRPr="00FA6D0E">
        <w:rPr>
          <w:rFonts w:asciiTheme="minorHAnsi" w:hAnsiTheme="minorHAnsi" w:cstheme="minorHAnsi"/>
          <w:color w:val="000000"/>
          <w:sz w:val="22"/>
          <w:szCs w:val="22"/>
          <w:lang w:val="fr-FR"/>
        </w:rPr>
        <w:tab/>
        <w:t>3</w:t>
      </w:r>
    </w:p>
    <w:p w14:paraId="1833CAC8" w14:textId="26532207" w:rsidR="00FA6D0E" w:rsidRPr="00FA6D0E" w:rsidRDefault="00FA6D0E" w:rsidP="00FA6D0E">
      <w:pPr>
        <w:tabs>
          <w:tab w:val="left" w:pos="2268"/>
          <w:tab w:val="left" w:pos="2694"/>
          <w:tab w:val="left" w:pos="3969"/>
          <w:tab w:val="left" w:pos="6521"/>
        </w:tabs>
        <w:ind w:left="709"/>
        <w:jc w:val="both"/>
        <w:rPr>
          <w:rFonts w:asciiTheme="minorHAnsi" w:hAnsiTheme="minorHAnsi" w:cstheme="minorHAnsi"/>
          <w:color w:val="000000"/>
          <w:sz w:val="22"/>
          <w:szCs w:val="22"/>
          <w:lang w:val="fr-FR"/>
        </w:rPr>
      </w:pPr>
      <w:r w:rsidRPr="00FA6D0E">
        <w:rPr>
          <w:rFonts w:asciiTheme="minorHAnsi" w:hAnsiTheme="minorHAnsi" w:cstheme="minorHAnsi"/>
          <w:b/>
          <w:bCs/>
          <w:color w:val="000000"/>
          <w:sz w:val="22"/>
          <w:szCs w:val="22"/>
          <w:lang w:val="fr-FR"/>
        </w:rPr>
        <w:t>Poids vide :</w:t>
      </w:r>
      <w:r w:rsidRPr="00FA6D0E">
        <w:rPr>
          <w:rFonts w:asciiTheme="minorHAnsi" w:hAnsiTheme="minorHAnsi" w:cstheme="minorHAnsi"/>
          <w:color w:val="000000"/>
          <w:sz w:val="22"/>
          <w:szCs w:val="22"/>
          <w:lang w:val="fr-FR"/>
        </w:rPr>
        <w:tab/>
      </w:r>
      <w:r w:rsidRPr="00FA6D0E">
        <w:rPr>
          <w:rFonts w:asciiTheme="minorHAnsi" w:hAnsiTheme="minorHAnsi" w:cstheme="minorHAnsi"/>
          <w:color w:val="000000"/>
          <w:sz w:val="22"/>
          <w:szCs w:val="22"/>
          <w:lang w:val="fr-FR"/>
        </w:rPr>
        <w:tab/>
      </w:r>
      <w:r w:rsidRPr="00FA6D0E">
        <w:rPr>
          <w:rFonts w:asciiTheme="minorHAnsi" w:hAnsiTheme="minorHAnsi" w:cstheme="minorHAnsi"/>
          <w:color w:val="000000"/>
          <w:sz w:val="22"/>
          <w:szCs w:val="22"/>
          <w:lang w:val="fr-FR"/>
        </w:rPr>
        <w:tab/>
        <w:t>16,20 kg</w:t>
      </w:r>
      <w:r w:rsidRPr="00FA6D0E">
        <w:rPr>
          <w:rFonts w:asciiTheme="minorHAnsi" w:hAnsiTheme="minorHAnsi" w:cstheme="minorHAnsi"/>
          <w:color w:val="000000"/>
          <w:sz w:val="22"/>
          <w:szCs w:val="22"/>
          <w:lang w:val="fr-FR"/>
        </w:rPr>
        <w:tab/>
        <w:t>18,40 kg</w:t>
      </w:r>
    </w:p>
    <w:p w14:paraId="15F72331" w14:textId="7EF0D146" w:rsidR="00FA6D0E" w:rsidRPr="00FA6D0E" w:rsidRDefault="00FA6D0E" w:rsidP="00FA6D0E">
      <w:pPr>
        <w:tabs>
          <w:tab w:val="left" w:pos="2268"/>
          <w:tab w:val="left" w:pos="2694"/>
          <w:tab w:val="left" w:pos="3969"/>
          <w:tab w:val="left" w:pos="6521"/>
        </w:tabs>
        <w:ind w:left="709"/>
        <w:jc w:val="both"/>
        <w:rPr>
          <w:rFonts w:asciiTheme="minorHAnsi" w:hAnsiTheme="minorHAnsi" w:cstheme="minorHAnsi"/>
          <w:color w:val="000000"/>
          <w:sz w:val="22"/>
          <w:szCs w:val="22"/>
          <w:lang w:val="fr-FR"/>
        </w:rPr>
      </w:pPr>
      <w:r w:rsidRPr="00FA6D0E">
        <w:rPr>
          <w:rFonts w:asciiTheme="minorHAnsi" w:hAnsiTheme="minorHAnsi" w:cstheme="minorHAnsi"/>
          <w:b/>
          <w:bCs/>
          <w:color w:val="000000"/>
          <w:sz w:val="22"/>
          <w:szCs w:val="22"/>
          <w:lang w:val="fr-FR"/>
        </w:rPr>
        <w:t>Charge max. supportée :</w:t>
      </w:r>
      <w:r w:rsidRPr="00FA6D0E">
        <w:rPr>
          <w:rFonts w:asciiTheme="minorHAnsi" w:hAnsiTheme="minorHAnsi" w:cstheme="minorHAnsi"/>
          <w:color w:val="000000"/>
          <w:sz w:val="22"/>
          <w:szCs w:val="22"/>
          <w:lang w:val="fr-FR"/>
        </w:rPr>
        <w:tab/>
        <w:t>50 kg</w:t>
      </w:r>
      <w:r w:rsidRPr="00FA6D0E">
        <w:rPr>
          <w:rFonts w:asciiTheme="minorHAnsi" w:hAnsiTheme="minorHAnsi" w:cstheme="minorHAnsi"/>
          <w:color w:val="000000"/>
          <w:sz w:val="22"/>
          <w:szCs w:val="22"/>
          <w:lang w:val="fr-FR"/>
        </w:rPr>
        <w:tab/>
        <w:t>50 kg</w:t>
      </w:r>
    </w:p>
    <w:p w14:paraId="450DBBAF" w14:textId="1FAA079A" w:rsidR="00FA6D0E" w:rsidRPr="00FA6D0E" w:rsidRDefault="00FA6D0E" w:rsidP="00FA6D0E">
      <w:pPr>
        <w:tabs>
          <w:tab w:val="left" w:pos="2268"/>
          <w:tab w:val="left" w:pos="2694"/>
          <w:tab w:val="left" w:pos="3969"/>
          <w:tab w:val="left" w:pos="6521"/>
        </w:tabs>
        <w:ind w:left="709"/>
        <w:jc w:val="both"/>
        <w:rPr>
          <w:rFonts w:asciiTheme="minorHAnsi" w:hAnsiTheme="minorHAnsi" w:cstheme="minorHAnsi"/>
          <w:color w:val="000000"/>
          <w:sz w:val="22"/>
          <w:szCs w:val="22"/>
          <w:lang w:val="fr-FR"/>
        </w:rPr>
      </w:pPr>
      <w:r w:rsidRPr="00FA6D0E">
        <w:rPr>
          <w:rFonts w:asciiTheme="minorHAnsi" w:hAnsiTheme="minorHAnsi" w:cstheme="minorHAnsi"/>
          <w:b/>
          <w:bCs/>
          <w:color w:val="000000"/>
          <w:sz w:val="22"/>
          <w:szCs w:val="22"/>
          <w:lang w:val="fr-FR"/>
        </w:rPr>
        <w:t xml:space="preserve">Masse </w:t>
      </w:r>
      <w:proofErr w:type="gramStart"/>
      <w:r w:rsidRPr="00FA6D0E">
        <w:rPr>
          <w:rFonts w:asciiTheme="minorHAnsi" w:hAnsiTheme="minorHAnsi" w:cstheme="minorHAnsi"/>
          <w:b/>
          <w:bCs/>
          <w:color w:val="000000"/>
          <w:sz w:val="22"/>
          <w:szCs w:val="22"/>
          <w:lang w:val="fr-FR"/>
        </w:rPr>
        <w:t>statique:</w:t>
      </w:r>
      <w:proofErr w:type="gramEnd"/>
      <w:r>
        <w:rPr>
          <w:rFonts w:asciiTheme="minorHAnsi" w:hAnsiTheme="minorHAnsi" w:cstheme="minorHAnsi"/>
          <w:color w:val="000000"/>
          <w:sz w:val="22"/>
          <w:szCs w:val="22"/>
          <w:lang w:val="fr-FR"/>
        </w:rPr>
        <w:tab/>
      </w:r>
      <w:r>
        <w:rPr>
          <w:rFonts w:asciiTheme="minorHAnsi" w:hAnsiTheme="minorHAnsi" w:cstheme="minorHAnsi"/>
          <w:color w:val="000000"/>
          <w:sz w:val="22"/>
          <w:szCs w:val="22"/>
          <w:lang w:val="fr-FR"/>
        </w:rPr>
        <w:tab/>
      </w:r>
      <w:r>
        <w:rPr>
          <w:rFonts w:asciiTheme="minorHAnsi" w:hAnsiTheme="minorHAnsi" w:cstheme="minorHAnsi"/>
          <w:color w:val="000000"/>
          <w:sz w:val="22"/>
          <w:szCs w:val="22"/>
          <w:lang w:val="fr-FR"/>
        </w:rPr>
        <w:tab/>
      </w:r>
      <w:r w:rsidRPr="00FA6D0E">
        <w:rPr>
          <w:rFonts w:asciiTheme="minorHAnsi" w:hAnsiTheme="minorHAnsi" w:cstheme="minorHAnsi"/>
          <w:color w:val="000000"/>
          <w:sz w:val="22"/>
          <w:szCs w:val="22"/>
          <w:lang w:val="fr-FR"/>
        </w:rPr>
        <w:t xml:space="preserve">70 kg </w:t>
      </w:r>
      <w:r w:rsidRPr="00FA6D0E">
        <w:rPr>
          <w:rFonts w:asciiTheme="minorHAnsi" w:hAnsiTheme="minorHAnsi" w:cstheme="minorHAnsi"/>
          <w:color w:val="000000"/>
          <w:sz w:val="22"/>
          <w:szCs w:val="22"/>
          <w:lang w:val="fr-FR"/>
        </w:rPr>
        <w:tab/>
        <w:t>71 kg</w:t>
      </w:r>
    </w:p>
    <w:p w14:paraId="3AE5FAD9" w14:textId="46BB08EE" w:rsidR="00FA6D0E" w:rsidRPr="00FA6D0E" w:rsidRDefault="00FA6D0E" w:rsidP="00FA6D0E">
      <w:pPr>
        <w:tabs>
          <w:tab w:val="left" w:pos="2268"/>
          <w:tab w:val="left" w:pos="2694"/>
          <w:tab w:val="left" w:pos="3969"/>
          <w:tab w:val="left" w:pos="6521"/>
        </w:tabs>
        <w:ind w:left="709"/>
        <w:jc w:val="both"/>
        <w:rPr>
          <w:rFonts w:asciiTheme="minorHAnsi" w:hAnsiTheme="minorHAnsi" w:cstheme="minorHAnsi"/>
          <w:color w:val="000000"/>
          <w:sz w:val="22"/>
          <w:szCs w:val="22"/>
          <w:lang w:val="fr-FR"/>
        </w:rPr>
      </w:pPr>
      <w:r w:rsidRPr="00FA6D0E">
        <w:rPr>
          <w:rFonts w:asciiTheme="minorHAnsi" w:hAnsiTheme="minorHAnsi" w:cstheme="minorHAnsi"/>
          <w:b/>
          <w:bCs/>
          <w:color w:val="000000"/>
          <w:sz w:val="22"/>
          <w:szCs w:val="22"/>
          <w:lang w:val="fr-FR"/>
        </w:rPr>
        <w:t>Diamètre cadre de vélo max. :</w:t>
      </w:r>
      <w:r>
        <w:rPr>
          <w:rFonts w:asciiTheme="minorHAnsi" w:hAnsiTheme="minorHAnsi" w:cstheme="minorHAnsi"/>
          <w:b/>
          <w:bCs/>
          <w:color w:val="000000"/>
          <w:sz w:val="22"/>
          <w:szCs w:val="22"/>
          <w:lang w:val="fr-FR"/>
        </w:rPr>
        <w:tab/>
      </w:r>
      <w:r w:rsidRPr="00FA6D0E">
        <w:rPr>
          <w:rFonts w:asciiTheme="minorHAnsi" w:hAnsiTheme="minorHAnsi" w:cstheme="minorHAnsi"/>
          <w:color w:val="000000"/>
          <w:sz w:val="22"/>
          <w:szCs w:val="22"/>
          <w:lang w:val="fr-FR"/>
        </w:rPr>
        <w:t xml:space="preserve">70 mm </w:t>
      </w:r>
      <w:r w:rsidRPr="00FA6D0E">
        <w:rPr>
          <w:rFonts w:asciiTheme="minorHAnsi" w:hAnsiTheme="minorHAnsi" w:cstheme="minorHAnsi"/>
          <w:color w:val="000000"/>
          <w:sz w:val="22"/>
          <w:szCs w:val="22"/>
          <w:lang w:val="fr-FR"/>
        </w:rPr>
        <w:tab/>
        <w:t>80 mm</w:t>
      </w:r>
    </w:p>
    <w:p w14:paraId="23D51B3E" w14:textId="4382099F" w:rsidR="00FA6D0E" w:rsidRPr="00FA6D0E" w:rsidRDefault="00FA6D0E" w:rsidP="00FA6D0E">
      <w:pPr>
        <w:tabs>
          <w:tab w:val="left" w:pos="2268"/>
          <w:tab w:val="left" w:pos="2694"/>
          <w:tab w:val="left" w:pos="3969"/>
          <w:tab w:val="left" w:pos="6521"/>
        </w:tabs>
        <w:ind w:left="709"/>
        <w:jc w:val="both"/>
        <w:rPr>
          <w:rFonts w:asciiTheme="minorHAnsi" w:hAnsiTheme="minorHAnsi" w:cstheme="minorHAnsi"/>
          <w:color w:val="000000"/>
          <w:sz w:val="22"/>
          <w:szCs w:val="22"/>
          <w:lang w:val="fr-FR"/>
        </w:rPr>
      </w:pPr>
      <w:r w:rsidRPr="00FA6D0E">
        <w:rPr>
          <w:rFonts w:asciiTheme="minorHAnsi" w:hAnsiTheme="minorHAnsi" w:cstheme="minorHAnsi"/>
          <w:b/>
          <w:bCs/>
          <w:color w:val="000000"/>
          <w:sz w:val="22"/>
          <w:szCs w:val="22"/>
          <w:lang w:val="fr-FR"/>
        </w:rPr>
        <w:t>Verrouillage sur le véhicule :</w:t>
      </w:r>
      <w:r w:rsidRPr="00FA6D0E">
        <w:rPr>
          <w:rFonts w:asciiTheme="minorHAnsi" w:hAnsiTheme="minorHAnsi" w:cstheme="minorHAnsi"/>
          <w:color w:val="000000"/>
          <w:sz w:val="22"/>
          <w:szCs w:val="22"/>
          <w:lang w:val="fr-FR"/>
        </w:rPr>
        <w:tab/>
        <w:t xml:space="preserve">oui </w:t>
      </w:r>
      <w:r w:rsidRPr="00FA6D0E">
        <w:rPr>
          <w:rFonts w:asciiTheme="minorHAnsi" w:hAnsiTheme="minorHAnsi" w:cstheme="minorHAnsi"/>
          <w:color w:val="000000"/>
          <w:sz w:val="22"/>
          <w:szCs w:val="22"/>
          <w:lang w:val="fr-FR"/>
        </w:rPr>
        <w:tab/>
      </w:r>
      <w:proofErr w:type="spellStart"/>
      <w:r w:rsidRPr="00FA6D0E">
        <w:rPr>
          <w:rFonts w:asciiTheme="minorHAnsi" w:hAnsiTheme="minorHAnsi" w:cstheme="minorHAnsi"/>
          <w:color w:val="000000"/>
          <w:sz w:val="22"/>
          <w:szCs w:val="22"/>
          <w:lang w:val="fr-FR"/>
        </w:rPr>
        <w:t>oui</w:t>
      </w:r>
      <w:proofErr w:type="spellEnd"/>
    </w:p>
    <w:p w14:paraId="4182ED25" w14:textId="5B05502A" w:rsidR="00FA6D0E" w:rsidRPr="00FA6D0E" w:rsidRDefault="00FA6D0E" w:rsidP="00FA6D0E">
      <w:pPr>
        <w:tabs>
          <w:tab w:val="left" w:pos="2268"/>
          <w:tab w:val="left" w:pos="2694"/>
          <w:tab w:val="left" w:pos="3969"/>
          <w:tab w:val="left" w:pos="6521"/>
        </w:tabs>
        <w:ind w:left="709"/>
        <w:jc w:val="both"/>
        <w:rPr>
          <w:rFonts w:asciiTheme="minorHAnsi" w:hAnsiTheme="minorHAnsi" w:cstheme="minorHAnsi"/>
          <w:color w:val="000000"/>
          <w:sz w:val="22"/>
          <w:szCs w:val="22"/>
          <w:lang w:val="fr-FR"/>
        </w:rPr>
      </w:pPr>
      <w:r w:rsidRPr="00FA6D0E">
        <w:rPr>
          <w:rFonts w:asciiTheme="minorHAnsi" w:hAnsiTheme="minorHAnsi" w:cstheme="minorHAnsi"/>
          <w:b/>
          <w:bCs/>
          <w:color w:val="000000"/>
          <w:sz w:val="22"/>
          <w:szCs w:val="22"/>
          <w:lang w:val="fr-FR"/>
        </w:rPr>
        <w:t>Verrouillage des vélos :</w:t>
      </w:r>
      <w:r w:rsidRPr="00FA6D0E">
        <w:rPr>
          <w:rFonts w:asciiTheme="minorHAnsi" w:hAnsiTheme="minorHAnsi" w:cstheme="minorHAnsi"/>
          <w:color w:val="000000"/>
          <w:sz w:val="22"/>
          <w:szCs w:val="22"/>
          <w:lang w:val="fr-FR"/>
        </w:rPr>
        <w:tab/>
        <w:t>oui</w:t>
      </w:r>
      <w:r w:rsidRPr="00FA6D0E">
        <w:rPr>
          <w:rFonts w:asciiTheme="minorHAnsi" w:hAnsiTheme="minorHAnsi" w:cstheme="minorHAnsi"/>
          <w:color w:val="000000"/>
          <w:sz w:val="22"/>
          <w:szCs w:val="22"/>
          <w:lang w:val="fr-FR"/>
        </w:rPr>
        <w:tab/>
      </w:r>
      <w:proofErr w:type="spellStart"/>
      <w:r w:rsidRPr="00FA6D0E">
        <w:rPr>
          <w:rFonts w:asciiTheme="minorHAnsi" w:hAnsiTheme="minorHAnsi" w:cstheme="minorHAnsi"/>
          <w:color w:val="000000"/>
          <w:sz w:val="22"/>
          <w:szCs w:val="22"/>
          <w:lang w:val="fr-FR"/>
        </w:rPr>
        <w:t>oui</w:t>
      </w:r>
      <w:proofErr w:type="spellEnd"/>
    </w:p>
    <w:p w14:paraId="56D07331" w14:textId="32B70D81" w:rsidR="00FA6D0E" w:rsidRPr="00FA6D0E" w:rsidRDefault="00FA6D0E" w:rsidP="00FA6D0E">
      <w:pPr>
        <w:tabs>
          <w:tab w:val="left" w:pos="2268"/>
          <w:tab w:val="left" w:pos="2694"/>
          <w:tab w:val="left" w:pos="3969"/>
          <w:tab w:val="left" w:pos="6521"/>
        </w:tabs>
        <w:ind w:left="709"/>
        <w:jc w:val="both"/>
        <w:rPr>
          <w:rFonts w:asciiTheme="minorHAnsi" w:hAnsiTheme="minorHAnsi" w:cstheme="minorHAnsi"/>
          <w:color w:val="000000"/>
          <w:sz w:val="22"/>
          <w:szCs w:val="22"/>
          <w:lang w:val="fr-FR"/>
        </w:rPr>
      </w:pPr>
      <w:r w:rsidRPr="00FA6D0E">
        <w:rPr>
          <w:rFonts w:asciiTheme="minorHAnsi" w:hAnsiTheme="minorHAnsi" w:cstheme="minorHAnsi"/>
          <w:b/>
          <w:bCs/>
          <w:color w:val="000000"/>
          <w:sz w:val="22"/>
          <w:szCs w:val="22"/>
          <w:lang w:val="fr-FR"/>
        </w:rPr>
        <w:t>Compatible vélos électriques :</w:t>
      </w:r>
      <w:r>
        <w:rPr>
          <w:rFonts w:asciiTheme="minorHAnsi" w:hAnsiTheme="minorHAnsi" w:cstheme="minorHAnsi"/>
          <w:color w:val="000000"/>
          <w:sz w:val="22"/>
          <w:szCs w:val="22"/>
          <w:lang w:val="fr-FR"/>
        </w:rPr>
        <w:tab/>
      </w:r>
      <w:r w:rsidRPr="00FA6D0E">
        <w:rPr>
          <w:rFonts w:asciiTheme="minorHAnsi" w:hAnsiTheme="minorHAnsi" w:cstheme="minorHAnsi"/>
          <w:color w:val="000000"/>
          <w:sz w:val="22"/>
          <w:szCs w:val="22"/>
          <w:lang w:val="fr-FR"/>
        </w:rPr>
        <w:t>oui</w:t>
      </w:r>
      <w:r w:rsidRPr="00FA6D0E">
        <w:rPr>
          <w:rFonts w:asciiTheme="minorHAnsi" w:hAnsiTheme="minorHAnsi" w:cstheme="minorHAnsi"/>
          <w:color w:val="000000"/>
          <w:sz w:val="22"/>
          <w:szCs w:val="22"/>
          <w:lang w:val="fr-FR"/>
        </w:rPr>
        <w:tab/>
      </w:r>
      <w:proofErr w:type="spellStart"/>
      <w:r w:rsidRPr="00FA6D0E">
        <w:rPr>
          <w:rFonts w:asciiTheme="minorHAnsi" w:hAnsiTheme="minorHAnsi" w:cstheme="minorHAnsi"/>
          <w:color w:val="000000"/>
          <w:sz w:val="22"/>
          <w:szCs w:val="22"/>
          <w:lang w:val="fr-FR"/>
        </w:rPr>
        <w:t>oui</w:t>
      </w:r>
      <w:proofErr w:type="spellEnd"/>
    </w:p>
    <w:p w14:paraId="15DFF4F9" w14:textId="1FBAD64B" w:rsidR="00FA6D0E" w:rsidRPr="00FA6D0E" w:rsidRDefault="00FA6D0E" w:rsidP="00FA6D0E">
      <w:pPr>
        <w:tabs>
          <w:tab w:val="left" w:pos="2268"/>
          <w:tab w:val="left" w:pos="2694"/>
          <w:tab w:val="left" w:pos="3969"/>
          <w:tab w:val="left" w:pos="6521"/>
        </w:tabs>
        <w:ind w:left="709"/>
        <w:jc w:val="both"/>
        <w:rPr>
          <w:rFonts w:asciiTheme="minorHAnsi" w:hAnsiTheme="minorHAnsi" w:cstheme="minorHAnsi"/>
          <w:color w:val="000000"/>
          <w:sz w:val="22"/>
          <w:szCs w:val="22"/>
          <w:lang w:val="fr-FR"/>
        </w:rPr>
      </w:pPr>
      <w:proofErr w:type="spellStart"/>
      <w:r w:rsidRPr="00FA6D0E">
        <w:rPr>
          <w:rFonts w:asciiTheme="minorHAnsi" w:hAnsiTheme="minorHAnsi" w:cstheme="minorHAnsi"/>
          <w:b/>
          <w:bCs/>
          <w:color w:val="000000"/>
          <w:sz w:val="22"/>
          <w:szCs w:val="22"/>
          <w:lang w:val="fr-FR"/>
        </w:rPr>
        <w:t>Basculable</w:t>
      </w:r>
      <w:proofErr w:type="spellEnd"/>
      <w:r w:rsidRPr="00FA6D0E">
        <w:rPr>
          <w:rFonts w:asciiTheme="minorHAnsi" w:hAnsiTheme="minorHAnsi" w:cstheme="minorHAnsi"/>
          <w:b/>
          <w:bCs/>
          <w:color w:val="000000"/>
          <w:sz w:val="22"/>
          <w:szCs w:val="22"/>
          <w:lang w:val="fr-FR"/>
        </w:rPr>
        <w:t xml:space="preserve"> :</w:t>
      </w:r>
      <w:r w:rsidRPr="00FA6D0E">
        <w:rPr>
          <w:rFonts w:asciiTheme="minorHAnsi" w:hAnsiTheme="minorHAnsi" w:cstheme="minorHAnsi"/>
          <w:color w:val="000000"/>
          <w:sz w:val="22"/>
          <w:szCs w:val="22"/>
          <w:lang w:val="fr-FR"/>
        </w:rPr>
        <w:t xml:space="preserve"> </w:t>
      </w:r>
      <w:r w:rsidRPr="00FA6D0E">
        <w:rPr>
          <w:rFonts w:asciiTheme="minorHAnsi" w:hAnsiTheme="minorHAnsi" w:cstheme="minorHAnsi"/>
          <w:color w:val="000000"/>
          <w:sz w:val="22"/>
          <w:szCs w:val="22"/>
          <w:lang w:val="fr-FR"/>
        </w:rPr>
        <w:tab/>
      </w:r>
      <w:r w:rsidRPr="00FA6D0E">
        <w:rPr>
          <w:rFonts w:asciiTheme="minorHAnsi" w:hAnsiTheme="minorHAnsi" w:cstheme="minorHAnsi"/>
          <w:color w:val="000000"/>
          <w:sz w:val="22"/>
          <w:szCs w:val="22"/>
          <w:lang w:val="fr-FR"/>
        </w:rPr>
        <w:tab/>
      </w:r>
      <w:r w:rsidRPr="00FA6D0E">
        <w:rPr>
          <w:rFonts w:asciiTheme="minorHAnsi" w:hAnsiTheme="minorHAnsi" w:cstheme="minorHAnsi"/>
          <w:color w:val="000000"/>
          <w:sz w:val="22"/>
          <w:szCs w:val="22"/>
          <w:lang w:val="fr-FR"/>
        </w:rPr>
        <w:tab/>
        <w:t>oui</w:t>
      </w:r>
      <w:r w:rsidRPr="00FA6D0E">
        <w:rPr>
          <w:rFonts w:asciiTheme="minorHAnsi" w:hAnsiTheme="minorHAnsi" w:cstheme="minorHAnsi"/>
          <w:color w:val="000000"/>
          <w:sz w:val="22"/>
          <w:szCs w:val="22"/>
          <w:lang w:val="fr-FR"/>
        </w:rPr>
        <w:tab/>
      </w:r>
      <w:proofErr w:type="spellStart"/>
      <w:r w:rsidRPr="00FA6D0E">
        <w:rPr>
          <w:rFonts w:asciiTheme="minorHAnsi" w:hAnsiTheme="minorHAnsi" w:cstheme="minorHAnsi"/>
          <w:color w:val="000000"/>
          <w:sz w:val="22"/>
          <w:szCs w:val="22"/>
          <w:lang w:val="fr-FR"/>
        </w:rPr>
        <w:t>oui</w:t>
      </w:r>
      <w:proofErr w:type="spellEnd"/>
    </w:p>
    <w:p w14:paraId="2866B8B8" w14:textId="5EA4C726" w:rsidR="00B97DDE" w:rsidRDefault="00B97DDE" w:rsidP="001F18CD">
      <w:pPr>
        <w:ind w:left="709"/>
        <w:rPr>
          <w:rStyle w:val="tlid-translation"/>
          <w:rFonts w:asciiTheme="minorHAnsi" w:hAnsiTheme="minorHAnsi" w:cstheme="minorHAnsi"/>
          <w:sz w:val="22"/>
          <w:szCs w:val="22"/>
          <w:lang w:val="fr-FR"/>
        </w:rPr>
      </w:pPr>
    </w:p>
    <w:p w14:paraId="7278E63A" w14:textId="77777777" w:rsidR="00CE6ED7" w:rsidRPr="001F18CD" w:rsidRDefault="00CE6ED7" w:rsidP="001F18CD">
      <w:pPr>
        <w:ind w:left="709"/>
        <w:rPr>
          <w:rStyle w:val="tlid-translation"/>
          <w:rFonts w:asciiTheme="minorHAnsi" w:hAnsiTheme="minorHAnsi" w:cstheme="minorHAnsi"/>
          <w:sz w:val="22"/>
          <w:szCs w:val="22"/>
          <w:lang w:val="fr-FR"/>
        </w:rPr>
      </w:pPr>
    </w:p>
    <w:p w14:paraId="07C94596" w14:textId="25228E0E" w:rsidR="00B97DDE" w:rsidRPr="00B97DDE" w:rsidRDefault="00B97DDE" w:rsidP="00B97DDE">
      <w:pPr>
        <w:ind w:left="709"/>
        <w:rPr>
          <w:rStyle w:val="tlid-translation"/>
          <w:rFonts w:asciiTheme="minorHAnsi" w:hAnsiTheme="minorHAnsi" w:cstheme="minorHAnsi"/>
          <w:lang w:val="fr-FR"/>
        </w:rPr>
      </w:pPr>
      <w:r w:rsidRPr="00B97DDE">
        <w:rPr>
          <w:rStyle w:val="tlid-translation"/>
          <w:rFonts w:asciiTheme="minorHAnsi" w:hAnsiTheme="minorHAnsi" w:cstheme="minorHAnsi"/>
          <w:sz w:val="22"/>
          <w:szCs w:val="22"/>
          <w:lang w:val="fr-FR"/>
        </w:rPr>
        <w:t xml:space="preserve">Vous trouverez de nombreux produits pour votre véhicule sur notre boutique en ligne, directement sur : </w:t>
      </w:r>
      <w:hyperlink r:id="rId9" w:history="1">
        <w:r w:rsidRPr="00B97DDE">
          <w:rPr>
            <w:rStyle w:val="Hyperlink"/>
            <w:rFonts w:asciiTheme="minorHAnsi" w:hAnsiTheme="minorHAnsi" w:cstheme="minorHAnsi"/>
            <w:sz w:val="22"/>
            <w:szCs w:val="22"/>
            <w:lang w:val="fr-FR"/>
          </w:rPr>
          <w:t>http://www.rameder.fr</w:t>
        </w:r>
      </w:hyperlink>
      <w:r w:rsidRPr="00B97DDE">
        <w:rPr>
          <w:rStyle w:val="tlid-translation"/>
          <w:rFonts w:asciiTheme="minorHAnsi" w:hAnsiTheme="minorHAnsi" w:cstheme="minorHAnsi"/>
          <w:sz w:val="22"/>
          <w:szCs w:val="22"/>
          <w:lang w:val="fr-FR"/>
        </w:rPr>
        <w:t>. Venez-y jeter un œil !</w:t>
      </w:r>
    </w:p>
    <w:p w14:paraId="6E96AAC7" w14:textId="77777777" w:rsidR="00FA6D0E" w:rsidRDefault="00FA6D0E" w:rsidP="000427B2">
      <w:pPr>
        <w:ind w:left="709"/>
        <w:jc w:val="both"/>
        <w:rPr>
          <w:rFonts w:asciiTheme="minorHAnsi" w:hAnsiTheme="minorHAnsi" w:cstheme="minorHAnsi"/>
          <w:color w:val="000000"/>
          <w:sz w:val="22"/>
          <w:szCs w:val="22"/>
          <w:lang w:val="fr-FR"/>
        </w:rPr>
      </w:pPr>
    </w:p>
    <w:p w14:paraId="23E5B6F6" w14:textId="5BDAA91D" w:rsidR="00E534BC" w:rsidRPr="000427B2" w:rsidRDefault="00E534BC" w:rsidP="000427B2">
      <w:pPr>
        <w:ind w:left="709"/>
        <w:jc w:val="both"/>
        <w:rPr>
          <w:rFonts w:asciiTheme="minorHAnsi" w:hAnsiTheme="minorHAnsi" w:cstheme="minorHAnsi"/>
          <w:color w:val="000000"/>
          <w:sz w:val="22"/>
          <w:szCs w:val="22"/>
          <w:lang w:val="fr-FR"/>
        </w:rPr>
      </w:pPr>
      <w:r w:rsidRPr="000427B2">
        <w:rPr>
          <w:rFonts w:asciiTheme="minorHAnsi" w:hAnsiTheme="minorHAnsi" w:cstheme="minorHAnsi"/>
          <w:color w:val="000000"/>
          <w:sz w:val="22"/>
          <w:szCs w:val="22"/>
          <w:lang w:val="fr-FR"/>
        </w:rPr>
        <w:t xml:space="preserve">Rejoignez-nous sur Facebook : </w:t>
      </w:r>
      <w:hyperlink r:id="rId10" w:history="1">
        <w:r w:rsidRPr="000427B2">
          <w:rPr>
            <w:rStyle w:val="Hyperlink"/>
            <w:rFonts w:asciiTheme="minorHAnsi" w:hAnsiTheme="minorHAnsi" w:cstheme="minorHAnsi"/>
            <w:sz w:val="22"/>
            <w:szCs w:val="22"/>
            <w:u w:color="0007FE"/>
            <w:lang w:val="fr-FR"/>
          </w:rPr>
          <w:t>www.facebook.com/rameder.de</w:t>
        </w:r>
      </w:hyperlink>
    </w:p>
    <w:p w14:paraId="619F2289" w14:textId="23252EB7" w:rsidR="00E534BC" w:rsidRDefault="00E534BC" w:rsidP="000427B2">
      <w:pPr>
        <w:pBdr>
          <w:bottom w:val="single" w:sz="12" w:space="1" w:color="auto"/>
        </w:pBdr>
        <w:ind w:left="709"/>
        <w:rPr>
          <w:rFonts w:asciiTheme="minorHAnsi" w:hAnsiTheme="minorHAnsi" w:cstheme="minorHAnsi"/>
          <w:b/>
          <w:sz w:val="22"/>
          <w:szCs w:val="22"/>
          <w:lang w:val="fr-FR"/>
        </w:rPr>
      </w:pPr>
    </w:p>
    <w:p w14:paraId="647DEED5" w14:textId="77777777" w:rsidR="00CE6ED7" w:rsidRPr="000427B2" w:rsidRDefault="00CE6ED7" w:rsidP="000427B2">
      <w:pPr>
        <w:pBdr>
          <w:bottom w:val="single" w:sz="12" w:space="1" w:color="auto"/>
        </w:pBdr>
        <w:ind w:left="709"/>
        <w:rPr>
          <w:rFonts w:asciiTheme="minorHAnsi" w:hAnsiTheme="minorHAnsi" w:cstheme="minorHAnsi"/>
          <w:b/>
          <w:sz w:val="22"/>
          <w:szCs w:val="22"/>
          <w:lang w:val="fr-FR"/>
        </w:rPr>
      </w:pPr>
      <w:bookmarkStart w:id="0" w:name="_GoBack"/>
      <w:bookmarkEnd w:id="0"/>
    </w:p>
    <w:p w14:paraId="30FCC713" w14:textId="77777777" w:rsidR="00E534BC" w:rsidRPr="000427B2" w:rsidRDefault="00E534BC" w:rsidP="000427B2">
      <w:pPr>
        <w:ind w:left="709"/>
        <w:rPr>
          <w:rFonts w:asciiTheme="minorHAnsi" w:hAnsiTheme="minorHAnsi" w:cstheme="minorHAnsi"/>
          <w:b/>
          <w:sz w:val="20"/>
          <w:u w:val="single"/>
          <w:lang w:val="fr-FR"/>
        </w:rPr>
      </w:pPr>
    </w:p>
    <w:p w14:paraId="6C6DED8E" w14:textId="77777777" w:rsidR="00E534BC" w:rsidRPr="000427B2" w:rsidRDefault="00E534BC" w:rsidP="000427B2">
      <w:pPr>
        <w:pStyle w:val="Textkrper2"/>
        <w:ind w:left="709"/>
        <w:rPr>
          <w:rFonts w:asciiTheme="minorHAnsi" w:hAnsiTheme="minorHAnsi" w:cstheme="minorHAnsi"/>
          <w:sz w:val="20"/>
          <w:szCs w:val="18"/>
          <w:lang w:val="fr-FR"/>
        </w:rPr>
      </w:pPr>
      <w:r w:rsidRPr="000427B2">
        <w:rPr>
          <w:rFonts w:asciiTheme="minorHAnsi" w:hAnsiTheme="minorHAnsi" w:cstheme="minorHAnsi"/>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val="0"/>
          <w:sz w:val="20"/>
          <w:szCs w:val="18"/>
          <w:lang w:val="fr-FR"/>
        </w:rPr>
        <w:t xml:space="preserve">: </w:t>
      </w:r>
      <w:proofErr w:type="gramStart"/>
      <w:r w:rsidRPr="000427B2">
        <w:rPr>
          <w:rFonts w:asciiTheme="minorHAnsi" w:hAnsiTheme="minorHAnsi" w:cstheme="minorHAnsi"/>
          <w:sz w:val="20"/>
          <w:szCs w:val="18"/>
          <w:lang w:val="fr-FR"/>
        </w:rPr>
        <w:t>Rameder;</w:t>
      </w:r>
      <w:proofErr w:type="gramEnd"/>
      <w:r w:rsidRPr="000427B2">
        <w:rPr>
          <w:rFonts w:asciiTheme="minorHAnsi" w:hAnsiTheme="minorHAnsi" w:cstheme="minorHAnsi"/>
          <w:b w:val="0"/>
          <w:sz w:val="20"/>
          <w:szCs w:val="18"/>
          <w:lang w:val="fr-FR"/>
        </w:rPr>
        <w:t xml:space="preserve"> Barbara Fischler; PA Pierre Mauroy, 2 rue Pierre-Antoine Delahousse ; 59223 Roncq ; Tel.: 03.62.13.73.53 ; Email: </w:t>
      </w:r>
      <w:hyperlink r:id="rId11" w:history="1">
        <w:r w:rsidRPr="000427B2">
          <w:rPr>
            <w:rFonts w:asciiTheme="minorHAnsi" w:hAnsiTheme="minorHAnsi" w:cstheme="minorHAnsi"/>
            <w:sz w:val="20"/>
            <w:lang w:val="fr-FR"/>
          </w:rPr>
          <w:t>b.fischler@rameder.fr</w:t>
        </w:r>
      </w:hyperlink>
    </w:p>
    <w:p w14:paraId="503F4FA1" w14:textId="77777777" w:rsidR="00E534BC" w:rsidRPr="000427B2" w:rsidRDefault="00E534BC" w:rsidP="000427B2">
      <w:pPr>
        <w:pStyle w:val="Textkrper2"/>
        <w:ind w:left="709"/>
        <w:rPr>
          <w:rFonts w:asciiTheme="minorHAnsi" w:hAnsiTheme="minorHAnsi" w:cstheme="minorHAnsi"/>
          <w:spacing w:val="6"/>
          <w:sz w:val="20"/>
          <w:szCs w:val="18"/>
          <w:lang w:val="fr-FR"/>
        </w:rPr>
      </w:pPr>
    </w:p>
    <w:p w14:paraId="27DEB4D2" w14:textId="77777777" w:rsidR="00E534BC" w:rsidRPr="000427B2" w:rsidRDefault="00E534BC" w:rsidP="000427B2">
      <w:pPr>
        <w:ind w:left="709"/>
        <w:jc w:val="both"/>
        <w:rPr>
          <w:rFonts w:asciiTheme="minorHAnsi" w:hAnsiTheme="minorHAnsi" w:cstheme="minorHAnsi"/>
          <w:sz w:val="20"/>
          <w:szCs w:val="18"/>
          <w:lang w:val="fr-FR"/>
        </w:rPr>
      </w:pPr>
      <w:r w:rsidRPr="000427B2">
        <w:rPr>
          <w:rFonts w:asciiTheme="minorHAnsi" w:hAnsiTheme="minorHAnsi" w:cstheme="minorHAnsi"/>
          <w:b/>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sz w:val="20"/>
          <w:szCs w:val="18"/>
          <w:lang w:val="fr-FR"/>
        </w:rPr>
        <w:t xml:space="preserve"> </w:t>
      </w:r>
      <w:proofErr w:type="spellStart"/>
      <w:r w:rsidRPr="000427B2">
        <w:rPr>
          <w:rFonts w:asciiTheme="minorHAnsi" w:hAnsiTheme="minorHAnsi" w:cstheme="minorHAnsi"/>
          <w:b/>
          <w:sz w:val="20"/>
          <w:szCs w:val="18"/>
          <w:lang w:val="fr-FR"/>
        </w:rPr>
        <w:t>IKmedia</w:t>
      </w:r>
      <w:proofErr w:type="spellEnd"/>
      <w:r w:rsidRPr="000427B2">
        <w:rPr>
          <w:rFonts w:asciiTheme="minorHAnsi" w:hAnsiTheme="minorHAnsi" w:cstheme="minorHAnsi"/>
          <w:b/>
          <w:sz w:val="20"/>
          <w:szCs w:val="18"/>
          <w:lang w:val="fr-FR"/>
        </w:rPr>
        <w:t xml:space="preserve"> </w:t>
      </w:r>
      <w:proofErr w:type="spellStart"/>
      <w:proofErr w:type="gramStart"/>
      <w:r w:rsidRPr="000427B2">
        <w:rPr>
          <w:rFonts w:asciiTheme="minorHAnsi" w:hAnsiTheme="minorHAnsi" w:cstheme="minorHAnsi"/>
          <w:b/>
          <w:sz w:val="20"/>
          <w:szCs w:val="18"/>
          <w:lang w:val="fr-FR"/>
        </w:rPr>
        <w:t>GmbH</w:t>
      </w:r>
      <w:proofErr w:type="spellEnd"/>
      <w:r w:rsidRPr="000427B2">
        <w:rPr>
          <w:rFonts w:asciiTheme="minorHAnsi" w:hAnsiTheme="minorHAnsi" w:cstheme="minorHAnsi"/>
          <w:b/>
          <w:sz w:val="20"/>
          <w:szCs w:val="18"/>
          <w:lang w:val="fr-FR"/>
        </w:rPr>
        <w:t>;</w:t>
      </w:r>
      <w:proofErr w:type="gramEnd"/>
      <w:r w:rsidRPr="000427B2">
        <w:rPr>
          <w:rFonts w:asciiTheme="minorHAnsi" w:hAnsiTheme="minorHAnsi" w:cstheme="minorHAnsi"/>
          <w:b/>
          <w:sz w:val="20"/>
          <w:szCs w:val="18"/>
          <w:lang w:val="fr-FR"/>
        </w:rPr>
        <w:t xml:space="preserve"> </w:t>
      </w:r>
      <w:r w:rsidRPr="000427B2">
        <w:rPr>
          <w:rFonts w:asciiTheme="minorHAnsi" w:hAnsiTheme="minorHAnsi" w:cstheme="minorHAnsi"/>
          <w:sz w:val="20"/>
          <w:szCs w:val="18"/>
          <w:lang w:val="fr-FR"/>
        </w:rPr>
        <w:t xml:space="preserve">Oliver </w:t>
      </w:r>
      <w:proofErr w:type="spellStart"/>
      <w:r w:rsidRPr="000427B2">
        <w:rPr>
          <w:rFonts w:asciiTheme="minorHAnsi" w:hAnsiTheme="minorHAnsi" w:cstheme="minorHAnsi"/>
          <w:sz w:val="20"/>
          <w:szCs w:val="18"/>
          <w:lang w:val="fr-FR"/>
        </w:rPr>
        <w:t>Schielein</w:t>
      </w:r>
      <w:proofErr w:type="spellEnd"/>
      <w:r w:rsidRPr="000427B2">
        <w:rPr>
          <w:rFonts w:asciiTheme="minorHAnsi" w:hAnsiTheme="minorHAnsi" w:cstheme="minorHAnsi"/>
          <w:sz w:val="20"/>
          <w:szCs w:val="18"/>
          <w:lang w:val="fr-FR"/>
        </w:rPr>
        <w:t xml:space="preserve">; Andreas </w:t>
      </w:r>
      <w:proofErr w:type="spellStart"/>
      <w:r w:rsidRPr="000427B2">
        <w:rPr>
          <w:rFonts w:asciiTheme="minorHAnsi" w:hAnsiTheme="minorHAnsi" w:cstheme="minorHAnsi"/>
          <w:sz w:val="20"/>
          <w:szCs w:val="18"/>
          <w:lang w:val="fr-FR"/>
        </w:rPr>
        <w:t>Hempfling</w:t>
      </w:r>
      <w:proofErr w:type="spellEnd"/>
      <w:r w:rsidRPr="000427B2">
        <w:rPr>
          <w:rFonts w:asciiTheme="minorHAnsi" w:hAnsiTheme="minorHAnsi" w:cstheme="minorHAnsi"/>
          <w:sz w:val="20"/>
          <w:szCs w:val="18"/>
          <w:lang w:val="fr-FR"/>
        </w:rPr>
        <w:t xml:space="preserve">; </w:t>
      </w:r>
      <w:proofErr w:type="spellStart"/>
      <w:r w:rsidRPr="000427B2">
        <w:rPr>
          <w:rFonts w:asciiTheme="minorHAnsi" w:hAnsiTheme="minorHAnsi" w:cstheme="minorHAnsi"/>
          <w:sz w:val="20"/>
          <w:szCs w:val="18"/>
          <w:lang w:val="fr-FR"/>
        </w:rPr>
        <w:t>Friedenstraße</w:t>
      </w:r>
      <w:proofErr w:type="spellEnd"/>
      <w:r w:rsidRPr="000427B2">
        <w:rPr>
          <w:rFonts w:asciiTheme="minorHAnsi" w:hAnsiTheme="minorHAnsi" w:cstheme="minorHAnsi"/>
          <w:sz w:val="20"/>
          <w:szCs w:val="18"/>
          <w:lang w:val="fr-FR"/>
        </w:rPr>
        <w:t xml:space="preserve"> 33;</w:t>
      </w:r>
    </w:p>
    <w:p w14:paraId="25CBB442" w14:textId="77777777" w:rsidR="00E534BC" w:rsidRPr="000427B2" w:rsidRDefault="00E534BC" w:rsidP="000427B2">
      <w:pPr>
        <w:ind w:left="709"/>
        <w:jc w:val="both"/>
        <w:rPr>
          <w:rFonts w:asciiTheme="minorHAnsi" w:hAnsiTheme="minorHAnsi" w:cstheme="minorHAnsi"/>
          <w:b/>
          <w:sz w:val="20"/>
        </w:rPr>
      </w:pPr>
      <w:r w:rsidRPr="000427B2">
        <w:rPr>
          <w:rFonts w:asciiTheme="minorHAnsi" w:hAnsiTheme="minorHAnsi" w:cstheme="minorHAnsi"/>
          <w:sz w:val="20"/>
          <w:szCs w:val="18"/>
        </w:rPr>
        <w:t>D-90571 Schwaig b. Nürnberg; Tel.: +49-911/570320-0; Fax: +49-911/570320-69; Email</w:t>
      </w:r>
      <w:r w:rsidRPr="000427B2">
        <w:rPr>
          <w:rFonts w:asciiTheme="minorHAnsi" w:hAnsiTheme="minorHAnsi" w:cstheme="minorHAnsi"/>
          <w:sz w:val="20"/>
        </w:rPr>
        <w:t xml:space="preserve">: </w:t>
      </w:r>
      <w:hyperlink r:id="rId12" w:history="1">
        <w:r w:rsidRPr="000427B2">
          <w:rPr>
            <w:rFonts w:asciiTheme="minorHAnsi" w:hAnsiTheme="minorHAnsi" w:cstheme="minorHAnsi"/>
            <w:b/>
            <w:sz w:val="20"/>
          </w:rPr>
          <w:t>ah@ikmedia.de</w:t>
        </w:r>
      </w:hyperlink>
    </w:p>
    <w:sectPr w:rsidR="00E534BC" w:rsidRPr="000427B2" w:rsidSect="0020120B">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85DDB" w14:textId="77777777" w:rsidR="001F3D25" w:rsidRDefault="001F3D25">
      <w:r>
        <w:separator/>
      </w:r>
    </w:p>
  </w:endnote>
  <w:endnote w:type="continuationSeparator" w:id="0">
    <w:p w14:paraId="08248218" w14:textId="77777777" w:rsidR="001F3D25" w:rsidRDefault="001F3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E4986" w14:textId="77777777" w:rsidR="00610EAF" w:rsidRDefault="00610EAF">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D97F8" w14:textId="77777777" w:rsidR="001F3D25" w:rsidRDefault="001F3D25">
      <w:r>
        <w:separator/>
      </w:r>
    </w:p>
  </w:footnote>
  <w:footnote w:type="continuationSeparator" w:id="0">
    <w:p w14:paraId="2DED7338" w14:textId="77777777" w:rsidR="001F3D25" w:rsidRDefault="001F3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F0CA0" w14:textId="77777777" w:rsidR="00610EAF" w:rsidRDefault="00610EAF">
    <w:pPr>
      <w:pStyle w:val="Kopfzeile"/>
      <w:ind w:left="-284"/>
    </w:pPr>
    <w:r>
      <w:rPr>
        <w:noProof/>
      </w:rPr>
      <w:drawing>
        <wp:anchor distT="0" distB="0" distL="114300" distR="114300" simplePos="0" relativeHeight="251659264" behindDoc="1" locked="0" layoutInCell="1" allowOverlap="1" wp14:anchorId="565751D0" wp14:editId="6EEA86A1">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7"/>
  <w:embedSystemFonts/>
  <w:proofState w:spelling="clean" w:grammar="clean"/>
  <w:defaultTabStop w:val="708"/>
  <w:autoHyphenation/>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6C37"/>
    <w:rsid w:val="00011D8F"/>
    <w:rsid w:val="0001336E"/>
    <w:rsid w:val="000179C3"/>
    <w:rsid w:val="000220A8"/>
    <w:rsid w:val="00033FBB"/>
    <w:rsid w:val="00035FD5"/>
    <w:rsid w:val="000427B2"/>
    <w:rsid w:val="00042868"/>
    <w:rsid w:val="00044980"/>
    <w:rsid w:val="0004529A"/>
    <w:rsid w:val="0005215D"/>
    <w:rsid w:val="000534B3"/>
    <w:rsid w:val="00061A90"/>
    <w:rsid w:val="0006217E"/>
    <w:rsid w:val="00062482"/>
    <w:rsid w:val="0006270E"/>
    <w:rsid w:val="000713F2"/>
    <w:rsid w:val="00077BCA"/>
    <w:rsid w:val="00081C70"/>
    <w:rsid w:val="00083022"/>
    <w:rsid w:val="00091556"/>
    <w:rsid w:val="00091938"/>
    <w:rsid w:val="00091F65"/>
    <w:rsid w:val="000958BC"/>
    <w:rsid w:val="000A292D"/>
    <w:rsid w:val="000A2AF2"/>
    <w:rsid w:val="000A4062"/>
    <w:rsid w:val="000A6124"/>
    <w:rsid w:val="000A687D"/>
    <w:rsid w:val="000B10E9"/>
    <w:rsid w:val="000B4465"/>
    <w:rsid w:val="000C189D"/>
    <w:rsid w:val="000C4DE2"/>
    <w:rsid w:val="000C5A94"/>
    <w:rsid w:val="000C62C8"/>
    <w:rsid w:val="000D309E"/>
    <w:rsid w:val="000E0176"/>
    <w:rsid w:val="000E23EE"/>
    <w:rsid w:val="000E4921"/>
    <w:rsid w:val="000E7C65"/>
    <w:rsid w:val="000F049B"/>
    <w:rsid w:val="000F1B43"/>
    <w:rsid w:val="000F45F2"/>
    <w:rsid w:val="000F4A98"/>
    <w:rsid w:val="000F5273"/>
    <w:rsid w:val="001005EB"/>
    <w:rsid w:val="00101158"/>
    <w:rsid w:val="00102E21"/>
    <w:rsid w:val="00120758"/>
    <w:rsid w:val="0012149D"/>
    <w:rsid w:val="00122B47"/>
    <w:rsid w:val="001245DA"/>
    <w:rsid w:val="00125463"/>
    <w:rsid w:val="00127CD4"/>
    <w:rsid w:val="00130786"/>
    <w:rsid w:val="00132EC1"/>
    <w:rsid w:val="00133CA3"/>
    <w:rsid w:val="00136581"/>
    <w:rsid w:val="00143657"/>
    <w:rsid w:val="001455A7"/>
    <w:rsid w:val="00150B8B"/>
    <w:rsid w:val="00152FD8"/>
    <w:rsid w:val="001564CF"/>
    <w:rsid w:val="001566F5"/>
    <w:rsid w:val="001636A7"/>
    <w:rsid w:val="00165158"/>
    <w:rsid w:val="00167E4D"/>
    <w:rsid w:val="001730C4"/>
    <w:rsid w:val="00175A97"/>
    <w:rsid w:val="001802D2"/>
    <w:rsid w:val="00185A46"/>
    <w:rsid w:val="00196A11"/>
    <w:rsid w:val="00196CDE"/>
    <w:rsid w:val="001973BB"/>
    <w:rsid w:val="001B01BD"/>
    <w:rsid w:val="001B0760"/>
    <w:rsid w:val="001B37A0"/>
    <w:rsid w:val="001B4790"/>
    <w:rsid w:val="001B67C5"/>
    <w:rsid w:val="001D4D98"/>
    <w:rsid w:val="001D7357"/>
    <w:rsid w:val="001E39CA"/>
    <w:rsid w:val="001F0CD3"/>
    <w:rsid w:val="001F18CD"/>
    <w:rsid w:val="001F3D25"/>
    <w:rsid w:val="001F7D74"/>
    <w:rsid w:val="0020120B"/>
    <w:rsid w:val="002044E0"/>
    <w:rsid w:val="00211F97"/>
    <w:rsid w:val="00212713"/>
    <w:rsid w:val="002212AA"/>
    <w:rsid w:val="0022244B"/>
    <w:rsid w:val="002228B4"/>
    <w:rsid w:val="00222CFB"/>
    <w:rsid w:val="00223532"/>
    <w:rsid w:val="00227520"/>
    <w:rsid w:val="00230DA7"/>
    <w:rsid w:val="00232CD3"/>
    <w:rsid w:val="0023531D"/>
    <w:rsid w:val="002440AA"/>
    <w:rsid w:val="00244BC1"/>
    <w:rsid w:val="002473AB"/>
    <w:rsid w:val="00253AD7"/>
    <w:rsid w:val="0026068B"/>
    <w:rsid w:val="00262427"/>
    <w:rsid w:val="00266614"/>
    <w:rsid w:val="002674F9"/>
    <w:rsid w:val="00271D55"/>
    <w:rsid w:val="002749AF"/>
    <w:rsid w:val="0027503E"/>
    <w:rsid w:val="002751A3"/>
    <w:rsid w:val="002831E7"/>
    <w:rsid w:val="00290A3C"/>
    <w:rsid w:val="00291A39"/>
    <w:rsid w:val="002931D5"/>
    <w:rsid w:val="00294224"/>
    <w:rsid w:val="00294249"/>
    <w:rsid w:val="0029687B"/>
    <w:rsid w:val="002968BB"/>
    <w:rsid w:val="00297CA1"/>
    <w:rsid w:val="002A0778"/>
    <w:rsid w:val="002A15F7"/>
    <w:rsid w:val="002A3486"/>
    <w:rsid w:val="002B64B7"/>
    <w:rsid w:val="002C10E1"/>
    <w:rsid w:val="002C3E83"/>
    <w:rsid w:val="002D26C8"/>
    <w:rsid w:val="002D37A1"/>
    <w:rsid w:val="002D7F36"/>
    <w:rsid w:val="002E0AC9"/>
    <w:rsid w:val="002E0F99"/>
    <w:rsid w:val="002E58D7"/>
    <w:rsid w:val="002F5E0E"/>
    <w:rsid w:val="002F5E80"/>
    <w:rsid w:val="002F6EFA"/>
    <w:rsid w:val="002F79CA"/>
    <w:rsid w:val="00306D60"/>
    <w:rsid w:val="00310898"/>
    <w:rsid w:val="00311145"/>
    <w:rsid w:val="00311865"/>
    <w:rsid w:val="0031690D"/>
    <w:rsid w:val="003175CA"/>
    <w:rsid w:val="003224CF"/>
    <w:rsid w:val="00324A1A"/>
    <w:rsid w:val="00324B05"/>
    <w:rsid w:val="00326BEB"/>
    <w:rsid w:val="00331B56"/>
    <w:rsid w:val="003320D2"/>
    <w:rsid w:val="00336A58"/>
    <w:rsid w:val="00341D0E"/>
    <w:rsid w:val="003526EC"/>
    <w:rsid w:val="003562F2"/>
    <w:rsid w:val="00356796"/>
    <w:rsid w:val="0036234E"/>
    <w:rsid w:val="0036415D"/>
    <w:rsid w:val="00367775"/>
    <w:rsid w:val="00367B2C"/>
    <w:rsid w:val="00373FB1"/>
    <w:rsid w:val="00375941"/>
    <w:rsid w:val="00380DFA"/>
    <w:rsid w:val="0038103F"/>
    <w:rsid w:val="00390C71"/>
    <w:rsid w:val="003921C7"/>
    <w:rsid w:val="00397A57"/>
    <w:rsid w:val="00397FFD"/>
    <w:rsid w:val="003A7E33"/>
    <w:rsid w:val="003B061F"/>
    <w:rsid w:val="003B08B1"/>
    <w:rsid w:val="003B2B49"/>
    <w:rsid w:val="003B3DF9"/>
    <w:rsid w:val="003B735D"/>
    <w:rsid w:val="003C410E"/>
    <w:rsid w:val="003C512E"/>
    <w:rsid w:val="003D4CCC"/>
    <w:rsid w:val="003D69B5"/>
    <w:rsid w:val="003E026B"/>
    <w:rsid w:val="003E02CE"/>
    <w:rsid w:val="003E37C9"/>
    <w:rsid w:val="003E518F"/>
    <w:rsid w:val="003F583E"/>
    <w:rsid w:val="003F7678"/>
    <w:rsid w:val="00401542"/>
    <w:rsid w:val="0040451F"/>
    <w:rsid w:val="00415920"/>
    <w:rsid w:val="0042238D"/>
    <w:rsid w:val="004224D3"/>
    <w:rsid w:val="00425EE3"/>
    <w:rsid w:val="004500A8"/>
    <w:rsid w:val="00450B30"/>
    <w:rsid w:val="004557FD"/>
    <w:rsid w:val="004564D5"/>
    <w:rsid w:val="00460091"/>
    <w:rsid w:val="004670B5"/>
    <w:rsid w:val="00471F28"/>
    <w:rsid w:val="00475110"/>
    <w:rsid w:val="00476AA8"/>
    <w:rsid w:val="00483A13"/>
    <w:rsid w:val="00486F2E"/>
    <w:rsid w:val="00487419"/>
    <w:rsid w:val="00487CFC"/>
    <w:rsid w:val="00490FF0"/>
    <w:rsid w:val="00491793"/>
    <w:rsid w:val="004919B4"/>
    <w:rsid w:val="00491BCE"/>
    <w:rsid w:val="00492540"/>
    <w:rsid w:val="00495F90"/>
    <w:rsid w:val="004A3063"/>
    <w:rsid w:val="004B09BC"/>
    <w:rsid w:val="004B4BAC"/>
    <w:rsid w:val="004C059D"/>
    <w:rsid w:val="004C7BFE"/>
    <w:rsid w:val="004D4B9C"/>
    <w:rsid w:val="004E198C"/>
    <w:rsid w:val="004E1BD1"/>
    <w:rsid w:val="004E20B0"/>
    <w:rsid w:val="004E4922"/>
    <w:rsid w:val="004E6720"/>
    <w:rsid w:val="004F2DD8"/>
    <w:rsid w:val="004F304B"/>
    <w:rsid w:val="004F5181"/>
    <w:rsid w:val="0050355C"/>
    <w:rsid w:val="00503E8F"/>
    <w:rsid w:val="005065B5"/>
    <w:rsid w:val="005102A3"/>
    <w:rsid w:val="005129D3"/>
    <w:rsid w:val="005130EC"/>
    <w:rsid w:val="00514C8E"/>
    <w:rsid w:val="00520AF6"/>
    <w:rsid w:val="00522146"/>
    <w:rsid w:val="005239F7"/>
    <w:rsid w:val="00530138"/>
    <w:rsid w:val="005308FA"/>
    <w:rsid w:val="00531286"/>
    <w:rsid w:val="00542434"/>
    <w:rsid w:val="00543161"/>
    <w:rsid w:val="005435B1"/>
    <w:rsid w:val="00552F86"/>
    <w:rsid w:val="00553056"/>
    <w:rsid w:val="005627AC"/>
    <w:rsid w:val="005627F1"/>
    <w:rsid w:val="00564348"/>
    <w:rsid w:val="005707CB"/>
    <w:rsid w:val="005735F9"/>
    <w:rsid w:val="0057430B"/>
    <w:rsid w:val="0057658F"/>
    <w:rsid w:val="005808FB"/>
    <w:rsid w:val="00586A0D"/>
    <w:rsid w:val="005951D1"/>
    <w:rsid w:val="00596DAA"/>
    <w:rsid w:val="005A094B"/>
    <w:rsid w:val="005A1484"/>
    <w:rsid w:val="005A1522"/>
    <w:rsid w:val="005A33E7"/>
    <w:rsid w:val="005A3C40"/>
    <w:rsid w:val="005A4560"/>
    <w:rsid w:val="005C361D"/>
    <w:rsid w:val="005C379B"/>
    <w:rsid w:val="005C45FD"/>
    <w:rsid w:val="005D47CE"/>
    <w:rsid w:val="005E0FA2"/>
    <w:rsid w:val="005E50CB"/>
    <w:rsid w:val="005E6726"/>
    <w:rsid w:val="005E7F5E"/>
    <w:rsid w:val="005F0259"/>
    <w:rsid w:val="005F22AC"/>
    <w:rsid w:val="005F4381"/>
    <w:rsid w:val="005F76D1"/>
    <w:rsid w:val="006029EE"/>
    <w:rsid w:val="00603138"/>
    <w:rsid w:val="00605175"/>
    <w:rsid w:val="00606F29"/>
    <w:rsid w:val="00610873"/>
    <w:rsid w:val="00610EAF"/>
    <w:rsid w:val="00613A7D"/>
    <w:rsid w:val="006157B3"/>
    <w:rsid w:val="0062169F"/>
    <w:rsid w:val="006262A0"/>
    <w:rsid w:val="00626D35"/>
    <w:rsid w:val="006325B4"/>
    <w:rsid w:val="006408D3"/>
    <w:rsid w:val="006409B1"/>
    <w:rsid w:val="00641D55"/>
    <w:rsid w:val="00642278"/>
    <w:rsid w:val="00645D2F"/>
    <w:rsid w:val="00653FC6"/>
    <w:rsid w:val="00654714"/>
    <w:rsid w:val="006657CF"/>
    <w:rsid w:val="006664A4"/>
    <w:rsid w:val="00672AC6"/>
    <w:rsid w:val="00672B64"/>
    <w:rsid w:val="00673AA2"/>
    <w:rsid w:val="006800B8"/>
    <w:rsid w:val="00680B4F"/>
    <w:rsid w:val="00683450"/>
    <w:rsid w:val="00684FE9"/>
    <w:rsid w:val="006852B3"/>
    <w:rsid w:val="0068558D"/>
    <w:rsid w:val="00687FA5"/>
    <w:rsid w:val="006909B8"/>
    <w:rsid w:val="0069787A"/>
    <w:rsid w:val="006A186D"/>
    <w:rsid w:val="006A35F7"/>
    <w:rsid w:val="006A625A"/>
    <w:rsid w:val="006B55B6"/>
    <w:rsid w:val="006B63C9"/>
    <w:rsid w:val="006C0FDD"/>
    <w:rsid w:val="006C2FA2"/>
    <w:rsid w:val="006C53A5"/>
    <w:rsid w:val="006C5762"/>
    <w:rsid w:val="006C5D60"/>
    <w:rsid w:val="006C6827"/>
    <w:rsid w:val="006D0FD3"/>
    <w:rsid w:val="006D337E"/>
    <w:rsid w:val="006D4032"/>
    <w:rsid w:val="006D5279"/>
    <w:rsid w:val="006D632A"/>
    <w:rsid w:val="006E0879"/>
    <w:rsid w:val="006E185A"/>
    <w:rsid w:val="006E19A7"/>
    <w:rsid w:val="006E3C80"/>
    <w:rsid w:val="006E4BD5"/>
    <w:rsid w:val="006F1639"/>
    <w:rsid w:val="006F2A47"/>
    <w:rsid w:val="006F311E"/>
    <w:rsid w:val="006F3CE6"/>
    <w:rsid w:val="00702A8A"/>
    <w:rsid w:val="00720497"/>
    <w:rsid w:val="00722DED"/>
    <w:rsid w:val="00724715"/>
    <w:rsid w:val="00726392"/>
    <w:rsid w:val="00730613"/>
    <w:rsid w:val="00732C7F"/>
    <w:rsid w:val="00736BC8"/>
    <w:rsid w:val="007400B3"/>
    <w:rsid w:val="00745E0A"/>
    <w:rsid w:val="007471B1"/>
    <w:rsid w:val="00750978"/>
    <w:rsid w:val="00750B15"/>
    <w:rsid w:val="00751276"/>
    <w:rsid w:val="0075318D"/>
    <w:rsid w:val="00760297"/>
    <w:rsid w:val="007613E0"/>
    <w:rsid w:val="00761E2A"/>
    <w:rsid w:val="00765A57"/>
    <w:rsid w:val="00767D16"/>
    <w:rsid w:val="00771181"/>
    <w:rsid w:val="00786DA0"/>
    <w:rsid w:val="0079110B"/>
    <w:rsid w:val="007A1B03"/>
    <w:rsid w:val="007A1DAC"/>
    <w:rsid w:val="007A61E2"/>
    <w:rsid w:val="007A7F04"/>
    <w:rsid w:val="007B212F"/>
    <w:rsid w:val="007B7766"/>
    <w:rsid w:val="007C57A5"/>
    <w:rsid w:val="007D2994"/>
    <w:rsid w:val="007D3C5B"/>
    <w:rsid w:val="007D4997"/>
    <w:rsid w:val="007D5525"/>
    <w:rsid w:val="007D5FD5"/>
    <w:rsid w:val="007E6EE9"/>
    <w:rsid w:val="007F0B90"/>
    <w:rsid w:val="007F124B"/>
    <w:rsid w:val="008027A3"/>
    <w:rsid w:val="00806A53"/>
    <w:rsid w:val="008102E4"/>
    <w:rsid w:val="00810AD6"/>
    <w:rsid w:val="00812AAE"/>
    <w:rsid w:val="00812F55"/>
    <w:rsid w:val="00813C8D"/>
    <w:rsid w:val="00814BE7"/>
    <w:rsid w:val="00815F24"/>
    <w:rsid w:val="00817E81"/>
    <w:rsid w:val="00820151"/>
    <w:rsid w:val="008342AB"/>
    <w:rsid w:val="0083526E"/>
    <w:rsid w:val="008361FF"/>
    <w:rsid w:val="008426C4"/>
    <w:rsid w:val="008429F3"/>
    <w:rsid w:val="00850E67"/>
    <w:rsid w:val="00851BAE"/>
    <w:rsid w:val="008527C0"/>
    <w:rsid w:val="008574DA"/>
    <w:rsid w:val="00871D4B"/>
    <w:rsid w:val="00885AE0"/>
    <w:rsid w:val="00887632"/>
    <w:rsid w:val="00892331"/>
    <w:rsid w:val="008936CC"/>
    <w:rsid w:val="00897283"/>
    <w:rsid w:val="008A1D7F"/>
    <w:rsid w:val="008A2D49"/>
    <w:rsid w:val="008B0E52"/>
    <w:rsid w:val="008B5133"/>
    <w:rsid w:val="008B5EDB"/>
    <w:rsid w:val="008C0202"/>
    <w:rsid w:val="008C1ACE"/>
    <w:rsid w:val="008C28C3"/>
    <w:rsid w:val="008C4B17"/>
    <w:rsid w:val="008C5B86"/>
    <w:rsid w:val="008D1374"/>
    <w:rsid w:val="008E27C1"/>
    <w:rsid w:val="008E3A4F"/>
    <w:rsid w:val="008E7568"/>
    <w:rsid w:val="008E7C43"/>
    <w:rsid w:val="008F0009"/>
    <w:rsid w:val="008F1F59"/>
    <w:rsid w:val="008F458D"/>
    <w:rsid w:val="008F7B80"/>
    <w:rsid w:val="0090402E"/>
    <w:rsid w:val="009049E6"/>
    <w:rsid w:val="00905BB1"/>
    <w:rsid w:val="009062E9"/>
    <w:rsid w:val="009158E8"/>
    <w:rsid w:val="00921082"/>
    <w:rsid w:val="00922396"/>
    <w:rsid w:val="00926C7F"/>
    <w:rsid w:val="00927590"/>
    <w:rsid w:val="00932574"/>
    <w:rsid w:val="0093565C"/>
    <w:rsid w:val="00935C55"/>
    <w:rsid w:val="00937893"/>
    <w:rsid w:val="0094065E"/>
    <w:rsid w:val="009423D3"/>
    <w:rsid w:val="009449D0"/>
    <w:rsid w:val="009453FB"/>
    <w:rsid w:val="00945611"/>
    <w:rsid w:val="0095040B"/>
    <w:rsid w:val="009533BE"/>
    <w:rsid w:val="00954E39"/>
    <w:rsid w:val="00954F30"/>
    <w:rsid w:val="00957712"/>
    <w:rsid w:val="00961AD6"/>
    <w:rsid w:val="009628A9"/>
    <w:rsid w:val="009714AB"/>
    <w:rsid w:val="009719C1"/>
    <w:rsid w:val="00974094"/>
    <w:rsid w:val="00975F44"/>
    <w:rsid w:val="009850F3"/>
    <w:rsid w:val="00990AD1"/>
    <w:rsid w:val="00996245"/>
    <w:rsid w:val="009967F7"/>
    <w:rsid w:val="009A3EAD"/>
    <w:rsid w:val="009A3F70"/>
    <w:rsid w:val="009A608C"/>
    <w:rsid w:val="009A78D1"/>
    <w:rsid w:val="009C6384"/>
    <w:rsid w:val="009C75E1"/>
    <w:rsid w:val="009D0180"/>
    <w:rsid w:val="009D304F"/>
    <w:rsid w:val="009D4B5C"/>
    <w:rsid w:val="009E2DB2"/>
    <w:rsid w:val="009E6346"/>
    <w:rsid w:val="009E7E4C"/>
    <w:rsid w:val="009F05D4"/>
    <w:rsid w:val="00A002B0"/>
    <w:rsid w:val="00A075AA"/>
    <w:rsid w:val="00A12B2F"/>
    <w:rsid w:val="00A13964"/>
    <w:rsid w:val="00A16EB4"/>
    <w:rsid w:val="00A17D94"/>
    <w:rsid w:val="00A20392"/>
    <w:rsid w:val="00A20D39"/>
    <w:rsid w:val="00A21AB5"/>
    <w:rsid w:val="00A23B84"/>
    <w:rsid w:val="00A30D9E"/>
    <w:rsid w:val="00A31A3F"/>
    <w:rsid w:val="00A3463E"/>
    <w:rsid w:val="00A40FB4"/>
    <w:rsid w:val="00A417AA"/>
    <w:rsid w:val="00A44DD1"/>
    <w:rsid w:val="00A467A1"/>
    <w:rsid w:val="00A47795"/>
    <w:rsid w:val="00A541DF"/>
    <w:rsid w:val="00A5434B"/>
    <w:rsid w:val="00A6383B"/>
    <w:rsid w:val="00A63B80"/>
    <w:rsid w:val="00A66BD7"/>
    <w:rsid w:val="00A6701F"/>
    <w:rsid w:val="00A67AD0"/>
    <w:rsid w:val="00A763BB"/>
    <w:rsid w:val="00A770ED"/>
    <w:rsid w:val="00A804C2"/>
    <w:rsid w:val="00A8513F"/>
    <w:rsid w:val="00A87AE8"/>
    <w:rsid w:val="00A91F7F"/>
    <w:rsid w:val="00AA25CB"/>
    <w:rsid w:val="00AB3C2A"/>
    <w:rsid w:val="00AB7835"/>
    <w:rsid w:val="00AB7933"/>
    <w:rsid w:val="00AC37E0"/>
    <w:rsid w:val="00AC5307"/>
    <w:rsid w:val="00AC5E7E"/>
    <w:rsid w:val="00AC787D"/>
    <w:rsid w:val="00AD09E7"/>
    <w:rsid w:val="00AD1C5B"/>
    <w:rsid w:val="00AD2934"/>
    <w:rsid w:val="00AD3F63"/>
    <w:rsid w:val="00AD5F36"/>
    <w:rsid w:val="00AD7099"/>
    <w:rsid w:val="00AD75D8"/>
    <w:rsid w:val="00AE163F"/>
    <w:rsid w:val="00AE298F"/>
    <w:rsid w:val="00AE4211"/>
    <w:rsid w:val="00AF0711"/>
    <w:rsid w:val="00AF2A89"/>
    <w:rsid w:val="00AF36F5"/>
    <w:rsid w:val="00AF41F0"/>
    <w:rsid w:val="00AF44FA"/>
    <w:rsid w:val="00B0480F"/>
    <w:rsid w:val="00B12043"/>
    <w:rsid w:val="00B17E4B"/>
    <w:rsid w:val="00B22836"/>
    <w:rsid w:val="00B24089"/>
    <w:rsid w:val="00B240F4"/>
    <w:rsid w:val="00B26807"/>
    <w:rsid w:val="00B31D18"/>
    <w:rsid w:val="00B32D48"/>
    <w:rsid w:val="00B341E1"/>
    <w:rsid w:val="00B34A92"/>
    <w:rsid w:val="00B35C89"/>
    <w:rsid w:val="00B44C7C"/>
    <w:rsid w:val="00B454E5"/>
    <w:rsid w:val="00B4790A"/>
    <w:rsid w:val="00B55441"/>
    <w:rsid w:val="00B56F73"/>
    <w:rsid w:val="00B612C1"/>
    <w:rsid w:val="00B62F2F"/>
    <w:rsid w:val="00B70890"/>
    <w:rsid w:val="00B7140F"/>
    <w:rsid w:val="00B752E0"/>
    <w:rsid w:val="00B93294"/>
    <w:rsid w:val="00B95495"/>
    <w:rsid w:val="00B97DDE"/>
    <w:rsid w:val="00BA4EBC"/>
    <w:rsid w:val="00BA4F6B"/>
    <w:rsid w:val="00BB1894"/>
    <w:rsid w:val="00BB48A0"/>
    <w:rsid w:val="00BB57B6"/>
    <w:rsid w:val="00BB7DCB"/>
    <w:rsid w:val="00BC24E6"/>
    <w:rsid w:val="00BC69D3"/>
    <w:rsid w:val="00BD0912"/>
    <w:rsid w:val="00BD1634"/>
    <w:rsid w:val="00BD1F94"/>
    <w:rsid w:val="00BE0841"/>
    <w:rsid w:val="00BE7674"/>
    <w:rsid w:val="00BF17C1"/>
    <w:rsid w:val="00BF4987"/>
    <w:rsid w:val="00BF5DB5"/>
    <w:rsid w:val="00C118C8"/>
    <w:rsid w:val="00C1564D"/>
    <w:rsid w:val="00C20D98"/>
    <w:rsid w:val="00C22835"/>
    <w:rsid w:val="00C234F5"/>
    <w:rsid w:val="00C26D25"/>
    <w:rsid w:val="00C27876"/>
    <w:rsid w:val="00C30114"/>
    <w:rsid w:val="00C31BDD"/>
    <w:rsid w:val="00C35CE1"/>
    <w:rsid w:val="00C35EEA"/>
    <w:rsid w:val="00C42123"/>
    <w:rsid w:val="00C44B19"/>
    <w:rsid w:val="00C469DD"/>
    <w:rsid w:val="00C50DB8"/>
    <w:rsid w:val="00C63F76"/>
    <w:rsid w:val="00C65C46"/>
    <w:rsid w:val="00C65E36"/>
    <w:rsid w:val="00C661EA"/>
    <w:rsid w:val="00C70B91"/>
    <w:rsid w:val="00C724FC"/>
    <w:rsid w:val="00C77480"/>
    <w:rsid w:val="00C77912"/>
    <w:rsid w:val="00C82289"/>
    <w:rsid w:val="00C82EF2"/>
    <w:rsid w:val="00C92E3A"/>
    <w:rsid w:val="00C936B7"/>
    <w:rsid w:val="00C94799"/>
    <w:rsid w:val="00C96E7C"/>
    <w:rsid w:val="00CA3705"/>
    <w:rsid w:val="00CB15BE"/>
    <w:rsid w:val="00CB30AA"/>
    <w:rsid w:val="00CB79EE"/>
    <w:rsid w:val="00CC53AD"/>
    <w:rsid w:val="00CC69A7"/>
    <w:rsid w:val="00CC6BC8"/>
    <w:rsid w:val="00CD461B"/>
    <w:rsid w:val="00CD7256"/>
    <w:rsid w:val="00CD79E3"/>
    <w:rsid w:val="00CE17A3"/>
    <w:rsid w:val="00CE22B1"/>
    <w:rsid w:val="00CE379A"/>
    <w:rsid w:val="00CE52C1"/>
    <w:rsid w:val="00CE6E0E"/>
    <w:rsid w:val="00CE6ED7"/>
    <w:rsid w:val="00CF2EA9"/>
    <w:rsid w:val="00CF4D15"/>
    <w:rsid w:val="00CF4D4A"/>
    <w:rsid w:val="00CF6885"/>
    <w:rsid w:val="00D1044D"/>
    <w:rsid w:val="00D22D0F"/>
    <w:rsid w:val="00D2452A"/>
    <w:rsid w:val="00D260F3"/>
    <w:rsid w:val="00D30BB4"/>
    <w:rsid w:val="00D3670F"/>
    <w:rsid w:val="00D42D5A"/>
    <w:rsid w:val="00D46362"/>
    <w:rsid w:val="00D4761B"/>
    <w:rsid w:val="00D47D62"/>
    <w:rsid w:val="00D5162C"/>
    <w:rsid w:val="00D52164"/>
    <w:rsid w:val="00D53A47"/>
    <w:rsid w:val="00D54424"/>
    <w:rsid w:val="00D619AE"/>
    <w:rsid w:val="00D650B8"/>
    <w:rsid w:val="00D65388"/>
    <w:rsid w:val="00D70BB8"/>
    <w:rsid w:val="00D74A4B"/>
    <w:rsid w:val="00D77C88"/>
    <w:rsid w:val="00D77FEC"/>
    <w:rsid w:val="00D80BEF"/>
    <w:rsid w:val="00D80C42"/>
    <w:rsid w:val="00D837E4"/>
    <w:rsid w:val="00D859E0"/>
    <w:rsid w:val="00D914D3"/>
    <w:rsid w:val="00D91BB7"/>
    <w:rsid w:val="00D95CB2"/>
    <w:rsid w:val="00D96A24"/>
    <w:rsid w:val="00DA7DFF"/>
    <w:rsid w:val="00DB16CF"/>
    <w:rsid w:val="00DB2186"/>
    <w:rsid w:val="00DB38D4"/>
    <w:rsid w:val="00DB7C56"/>
    <w:rsid w:val="00DC0147"/>
    <w:rsid w:val="00DC16DA"/>
    <w:rsid w:val="00DC1A5A"/>
    <w:rsid w:val="00DC2443"/>
    <w:rsid w:val="00DC3444"/>
    <w:rsid w:val="00DC4A32"/>
    <w:rsid w:val="00DC52A7"/>
    <w:rsid w:val="00DD330E"/>
    <w:rsid w:val="00DE3515"/>
    <w:rsid w:val="00DE3661"/>
    <w:rsid w:val="00DE4B5A"/>
    <w:rsid w:val="00DE4BCA"/>
    <w:rsid w:val="00DF058E"/>
    <w:rsid w:val="00DF3B92"/>
    <w:rsid w:val="00DF48FA"/>
    <w:rsid w:val="00DF56A0"/>
    <w:rsid w:val="00DF5E2E"/>
    <w:rsid w:val="00E008AA"/>
    <w:rsid w:val="00E02D8D"/>
    <w:rsid w:val="00E03FE9"/>
    <w:rsid w:val="00E0511C"/>
    <w:rsid w:val="00E11EAF"/>
    <w:rsid w:val="00E17BA2"/>
    <w:rsid w:val="00E33C24"/>
    <w:rsid w:val="00E35A67"/>
    <w:rsid w:val="00E534BC"/>
    <w:rsid w:val="00E55187"/>
    <w:rsid w:val="00E655A2"/>
    <w:rsid w:val="00E655D5"/>
    <w:rsid w:val="00E7334B"/>
    <w:rsid w:val="00E74D5D"/>
    <w:rsid w:val="00E80C72"/>
    <w:rsid w:val="00E80E64"/>
    <w:rsid w:val="00E81989"/>
    <w:rsid w:val="00E823DB"/>
    <w:rsid w:val="00E85202"/>
    <w:rsid w:val="00E85C2D"/>
    <w:rsid w:val="00E921AD"/>
    <w:rsid w:val="00E94291"/>
    <w:rsid w:val="00EA0CC1"/>
    <w:rsid w:val="00EA1204"/>
    <w:rsid w:val="00EA14B1"/>
    <w:rsid w:val="00EA2D34"/>
    <w:rsid w:val="00EB2443"/>
    <w:rsid w:val="00EB553D"/>
    <w:rsid w:val="00EB5A06"/>
    <w:rsid w:val="00EC1D9C"/>
    <w:rsid w:val="00EC343F"/>
    <w:rsid w:val="00EC6B66"/>
    <w:rsid w:val="00EC6CBA"/>
    <w:rsid w:val="00ED1031"/>
    <w:rsid w:val="00ED6776"/>
    <w:rsid w:val="00EE3699"/>
    <w:rsid w:val="00EF075F"/>
    <w:rsid w:val="00EF1BCD"/>
    <w:rsid w:val="00EF3C8B"/>
    <w:rsid w:val="00F01A76"/>
    <w:rsid w:val="00F032C2"/>
    <w:rsid w:val="00F060DC"/>
    <w:rsid w:val="00F11D66"/>
    <w:rsid w:val="00F121F8"/>
    <w:rsid w:val="00F16665"/>
    <w:rsid w:val="00F2189E"/>
    <w:rsid w:val="00F23CE4"/>
    <w:rsid w:val="00F253D2"/>
    <w:rsid w:val="00F25C4B"/>
    <w:rsid w:val="00F264C3"/>
    <w:rsid w:val="00F2742F"/>
    <w:rsid w:val="00F30CA7"/>
    <w:rsid w:val="00F361FE"/>
    <w:rsid w:val="00F36D7B"/>
    <w:rsid w:val="00F36F62"/>
    <w:rsid w:val="00F567DA"/>
    <w:rsid w:val="00F57A16"/>
    <w:rsid w:val="00F637C2"/>
    <w:rsid w:val="00F645D4"/>
    <w:rsid w:val="00F6561B"/>
    <w:rsid w:val="00F71896"/>
    <w:rsid w:val="00F77F06"/>
    <w:rsid w:val="00F80588"/>
    <w:rsid w:val="00F82F8E"/>
    <w:rsid w:val="00F83D79"/>
    <w:rsid w:val="00F85794"/>
    <w:rsid w:val="00F87849"/>
    <w:rsid w:val="00F90368"/>
    <w:rsid w:val="00F90851"/>
    <w:rsid w:val="00F92745"/>
    <w:rsid w:val="00F94C9F"/>
    <w:rsid w:val="00F96814"/>
    <w:rsid w:val="00FA0921"/>
    <w:rsid w:val="00FA3A5C"/>
    <w:rsid w:val="00FA6D0E"/>
    <w:rsid w:val="00FB3DE0"/>
    <w:rsid w:val="00FC4B1E"/>
    <w:rsid w:val="00FC5400"/>
    <w:rsid w:val="00FC574F"/>
    <w:rsid w:val="00FC5B0A"/>
    <w:rsid w:val="00FC78FF"/>
    <w:rsid w:val="00FD071F"/>
    <w:rsid w:val="00FD2FB1"/>
    <w:rsid w:val="00FE10E5"/>
    <w:rsid w:val="00FE432E"/>
    <w:rsid w:val="00FF0540"/>
    <w:rsid w:val="00FF05D5"/>
    <w:rsid w:val="00FF19B7"/>
    <w:rsid w:val="00FF19B8"/>
    <w:rsid w:val="00FF2CC1"/>
    <w:rsid w:val="00FF3F80"/>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7B193A"/>
  <w15:docId w15:val="{C5A4C634-12DE-4745-9D8B-811A4D8D5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styleId="NichtaufgelsteErwhnung">
    <w:name w:val="Unresolved Mention"/>
    <w:basedOn w:val="Absatz-Standardschriftart"/>
    <w:uiPriority w:val="99"/>
    <w:semiHidden/>
    <w:unhideWhenUsed/>
    <w:rsid w:val="000427B2"/>
    <w:rPr>
      <w:color w:val="605E5C"/>
      <w:shd w:val="clear" w:color="auto" w:fill="E1DFDD"/>
    </w:rPr>
  </w:style>
  <w:style w:type="character" w:customStyle="1" w:styleId="tlid-translation">
    <w:name w:val="tlid-translation"/>
    <w:basedOn w:val="Absatz-Standardschriftart"/>
    <w:rsid w:val="009E2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1412">
      <w:bodyDiv w:val="1"/>
      <w:marLeft w:val="0"/>
      <w:marRight w:val="0"/>
      <w:marTop w:val="0"/>
      <w:marBottom w:val="0"/>
      <w:divBdr>
        <w:top w:val="none" w:sz="0" w:space="0" w:color="auto"/>
        <w:left w:val="none" w:sz="0" w:space="0" w:color="auto"/>
        <w:bottom w:val="none" w:sz="0" w:space="0" w:color="auto"/>
        <w:right w:val="none" w:sz="0" w:space="0" w:color="auto"/>
      </w:divBdr>
    </w:div>
    <w:div w:id="149834065">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289631684">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04333420">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59323924">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583753126">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45639356">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fr"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rameder.fr/" TargetMode="External"/><Relationship Id="rId12" Type="http://schemas.openxmlformats.org/officeDocument/2006/relationships/hyperlink" Target="mailto:ah@ikmedia.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fischler@rameder.f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facebook.com/rameder.de" TargetMode="External"/><Relationship Id="rId4" Type="http://schemas.openxmlformats.org/officeDocument/2006/relationships/webSettings" Target="webSettings.xml"/><Relationship Id="rId9" Type="http://schemas.openxmlformats.org/officeDocument/2006/relationships/hyperlink" Target="http://www.rameder.f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444</Words>
  <Characters>2801</Characters>
  <Application>Microsoft Office Word</Application>
  <DocSecurity>0</DocSecurity>
  <Lines>23</Lines>
  <Paragraphs>6</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rameder</vt:lpstr>
      <vt:lpstr>rameder</vt:lpstr>
      <vt:lpstr>rameder</vt:lpstr>
    </vt:vector>
  </TitlesOfParts>
  <Company>Rameder</Company>
  <LinksUpToDate>false</LinksUpToDate>
  <CharactersWithSpaces>3239</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Rameder - Marketing</cp:lastModifiedBy>
  <cp:revision>3</cp:revision>
  <cp:lastPrinted>2019-04-12T07:36:00Z</cp:lastPrinted>
  <dcterms:created xsi:type="dcterms:W3CDTF">2019-08-01T06:54:00Z</dcterms:created>
  <dcterms:modified xsi:type="dcterms:W3CDTF">2019-08-01T07:09:00Z</dcterms:modified>
</cp:coreProperties>
</file>